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9E" w:rsidRPr="00305DE8" w:rsidRDefault="002F019E" w:rsidP="00522F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DE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F019E" w:rsidRPr="00305DE8" w:rsidRDefault="002F019E" w:rsidP="00522F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D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305DE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964BA">
        <w:rPr>
          <w:rFonts w:ascii="Times New Roman" w:hAnsi="Times New Roman" w:cs="Times New Roman"/>
          <w:b/>
          <w:bCs/>
          <w:sz w:val="24"/>
          <w:szCs w:val="24"/>
        </w:rPr>
        <w:t>Диспансеризация и профилактика в ОВП</w:t>
      </w:r>
      <w:r w:rsidRPr="00305DE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B72AD" w:rsidRPr="00305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b/>
          <w:bCs/>
          <w:sz w:val="24"/>
          <w:szCs w:val="24"/>
        </w:rPr>
        <w:t>основной профессиональной образовательной программы (ОП</w:t>
      </w:r>
      <w:bookmarkStart w:id="0" w:name="_GoBack"/>
      <w:bookmarkEnd w:id="0"/>
      <w:r w:rsidRPr="00305DE8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2F019E" w:rsidRPr="00305DE8" w:rsidRDefault="000B6224" w:rsidP="00522F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DE8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2F019E" w:rsidRPr="00305DE8">
        <w:rPr>
          <w:rFonts w:ascii="Times New Roman" w:hAnsi="Times New Roman" w:cs="Times New Roman"/>
          <w:b/>
          <w:bCs/>
          <w:sz w:val="24"/>
          <w:szCs w:val="24"/>
        </w:rPr>
        <w:t>специальности 3</w:t>
      </w:r>
      <w:r w:rsidR="00B35E68" w:rsidRPr="00305DE8">
        <w:rPr>
          <w:rFonts w:ascii="Times New Roman" w:hAnsi="Times New Roman" w:cs="Times New Roman"/>
          <w:b/>
          <w:bCs/>
          <w:sz w:val="24"/>
          <w:szCs w:val="24"/>
        </w:rPr>
        <w:t>1.08.54</w:t>
      </w:r>
      <w:r w:rsidR="002F019E" w:rsidRPr="00305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2AF" w:rsidRPr="00305DE8">
        <w:rPr>
          <w:rFonts w:ascii="Times New Roman" w:hAnsi="Times New Roman" w:cs="Times New Roman"/>
          <w:b/>
          <w:bCs/>
          <w:sz w:val="24"/>
          <w:szCs w:val="24"/>
        </w:rPr>
        <w:t>– «</w:t>
      </w:r>
      <w:r w:rsidR="00B35E68" w:rsidRPr="00305DE8">
        <w:rPr>
          <w:rFonts w:ascii="Times New Roman" w:hAnsi="Times New Roman" w:cs="Times New Roman"/>
          <w:b/>
          <w:bCs/>
          <w:sz w:val="24"/>
          <w:szCs w:val="24"/>
        </w:rPr>
        <w:t>Общая врачебная практика (семейная медицина)</w:t>
      </w:r>
      <w:r w:rsidR="007942AF" w:rsidRPr="00305DE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5552B" w:rsidRPr="00305DE8" w:rsidRDefault="00B5552B" w:rsidP="00522FC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4934" w:rsidRPr="00305DE8" w:rsidRDefault="00B35E68" w:rsidP="006B6051">
      <w:pPr>
        <w:pStyle w:val="2"/>
        <w:spacing w:line="276" w:lineRule="auto"/>
        <w:ind w:firstLine="709"/>
        <w:jc w:val="both"/>
        <w:rPr>
          <w:rFonts w:eastAsia="TimesNewRomanPSMT"/>
          <w:b w:val="0"/>
          <w:sz w:val="24"/>
          <w:szCs w:val="24"/>
        </w:rPr>
      </w:pPr>
      <w:r w:rsidRPr="00305DE8">
        <w:rPr>
          <w:sz w:val="24"/>
          <w:szCs w:val="24"/>
        </w:rPr>
        <w:t xml:space="preserve">1. Цель </w:t>
      </w:r>
      <w:r w:rsidRPr="007964BA">
        <w:rPr>
          <w:sz w:val="24"/>
          <w:szCs w:val="24"/>
        </w:rPr>
        <w:t xml:space="preserve">дисциплины </w:t>
      </w:r>
      <w:r w:rsidR="00CD0954" w:rsidRPr="007964BA">
        <w:rPr>
          <w:sz w:val="24"/>
          <w:szCs w:val="24"/>
        </w:rPr>
        <w:t>«</w:t>
      </w:r>
      <w:r w:rsidR="007964BA" w:rsidRPr="007964BA">
        <w:rPr>
          <w:bCs/>
          <w:sz w:val="24"/>
          <w:szCs w:val="24"/>
        </w:rPr>
        <w:t>Диспансеризация и профилактика в ОВП</w:t>
      </w:r>
      <w:r w:rsidR="00CD0954" w:rsidRPr="007964BA">
        <w:rPr>
          <w:sz w:val="24"/>
          <w:szCs w:val="24"/>
        </w:rPr>
        <w:t>»</w:t>
      </w:r>
      <w:r w:rsidRPr="007964BA">
        <w:rPr>
          <w:sz w:val="24"/>
          <w:szCs w:val="24"/>
        </w:rPr>
        <w:t>:</w:t>
      </w:r>
      <w:r w:rsidRPr="00305DE8">
        <w:rPr>
          <w:sz w:val="24"/>
          <w:szCs w:val="24"/>
        </w:rPr>
        <w:t xml:space="preserve"> </w:t>
      </w:r>
      <w:r w:rsidR="00CD0954" w:rsidRPr="00305DE8">
        <w:rPr>
          <w:b w:val="0"/>
          <w:sz w:val="24"/>
          <w:szCs w:val="24"/>
        </w:rPr>
        <w:t>формирование у обучающихся системы теоретических знаний, практических умений и навыков</w:t>
      </w:r>
      <w:r w:rsidR="00CD0954" w:rsidRPr="00305DE8">
        <w:rPr>
          <w:sz w:val="24"/>
          <w:szCs w:val="24"/>
        </w:rPr>
        <w:t xml:space="preserve"> </w:t>
      </w:r>
      <w:r w:rsidR="00CD0954" w:rsidRPr="00305DE8">
        <w:rPr>
          <w:b w:val="0"/>
          <w:sz w:val="24"/>
          <w:szCs w:val="24"/>
        </w:rPr>
        <w:t xml:space="preserve">  по вопросам </w:t>
      </w:r>
      <w:r w:rsidR="007964BA">
        <w:rPr>
          <w:b w:val="0"/>
          <w:sz w:val="24"/>
          <w:szCs w:val="24"/>
        </w:rPr>
        <w:t xml:space="preserve">диспансеризации и профилактики </w:t>
      </w:r>
      <w:r w:rsidR="00CD0954" w:rsidRPr="00305DE8">
        <w:rPr>
          <w:b w:val="0"/>
          <w:sz w:val="24"/>
          <w:szCs w:val="24"/>
        </w:rPr>
        <w:t xml:space="preserve"> в </w:t>
      </w:r>
      <w:proofErr w:type="spellStart"/>
      <w:r w:rsidR="00CD0954" w:rsidRPr="00305DE8">
        <w:rPr>
          <w:b w:val="0"/>
          <w:sz w:val="24"/>
          <w:szCs w:val="24"/>
        </w:rPr>
        <w:t>общеврачебной</w:t>
      </w:r>
      <w:proofErr w:type="spellEnd"/>
      <w:r w:rsidR="00CD0954" w:rsidRPr="00305DE8">
        <w:rPr>
          <w:b w:val="0"/>
          <w:sz w:val="24"/>
          <w:szCs w:val="24"/>
        </w:rPr>
        <w:t xml:space="preserve"> практике.</w:t>
      </w:r>
    </w:p>
    <w:p w:rsidR="006B72AD" w:rsidRPr="00305DE8" w:rsidRDefault="006B72AD" w:rsidP="006B60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64BA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освоения по дисциплине</w:t>
      </w:r>
      <w:r w:rsidR="007964BA" w:rsidRPr="007964B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964BA" w:rsidRPr="007964BA">
        <w:rPr>
          <w:rFonts w:ascii="Times New Roman" w:hAnsi="Times New Roman" w:cs="Times New Roman"/>
          <w:b/>
          <w:bCs/>
          <w:sz w:val="24"/>
          <w:szCs w:val="24"/>
        </w:rPr>
        <w:t>Диспансеризация и профилактика в ОВП</w:t>
      </w:r>
      <w:r w:rsidR="007964BA" w:rsidRPr="007964BA">
        <w:rPr>
          <w:rFonts w:ascii="Times New Roman" w:hAnsi="Times New Roman" w:cs="Times New Roman"/>
          <w:b/>
          <w:sz w:val="24"/>
          <w:szCs w:val="24"/>
        </w:rPr>
        <w:t>»</w:t>
      </w:r>
      <w:r w:rsidRPr="007964BA">
        <w:rPr>
          <w:rFonts w:ascii="Times New Roman" w:hAnsi="Times New Roman" w:cs="Times New Roman"/>
          <w:b/>
          <w:sz w:val="24"/>
          <w:szCs w:val="24"/>
        </w:rPr>
        <w:t>, соотнесенных</w:t>
      </w:r>
      <w:r w:rsidRPr="00305DE8">
        <w:rPr>
          <w:rFonts w:ascii="Times New Roman" w:hAnsi="Times New Roman"/>
          <w:b/>
          <w:sz w:val="24"/>
          <w:szCs w:val="24"/>
        </w:rPr>
        <w:t xml:space="preserve"> с планируемыми результатами освоения образовательной программы</w:t>
      </w:r>
    </w:p>
    <w:p w:rsidR="00A173F2" w:rsidRPr="00305DE8" w:rsidRDefault="00A173F2" w:rsidP="006B605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5DE8">
        <w:rPr>
          <w:rFonts w:ascii="Times New Roman" w:hAnsi="Times New Roman"/>
          <w:sz w:val="24"/>
          <w:szCs w:val="24"/>
        </w:rPr>
        <w:t xml:space="preserve">Процесс освоения дисциплины </w:t>
      </w:r>
      <w:r w:rsidR="007964BA" w:rsidRPr="007964BA">
        <w:rPr>
          <w:rFonts w:ascii="Times New Roman" w:hAnsi="Times New Roman" w:cs="Times New Roman"/>
          <w:b/>
          <w:sz w:val="24"/>
          <w:szCs w:val="24"/>
        </w:rPr>
        <w:t>«</w:t>
      </w:r>
      <w:r w:rsidR="007964BA" w:rsidRPr="007964BA">
        <w:rPr>
          <w:rFonts w:ascii="Times New Roman" w:hAnsi="Times New Roman" w:cs="Times New Roman"/>
          <w:b/>
          <w:bCs/>
          <w:sz w:val="24"/>
          <w:szCs w:val="24"/>
        </w:rPr>
        <w:t>Диспансеризация и профилактика в ОВП</w:t>
      </w:r>
      <w:r w:rsidR="007964BA" w:rsidRPr="007964BA">
        <w:rPr>
          <w:rFonts w:ascii="Times New Roman" w:hAnsi="Times New Roman" w:cs="Times New Roman"/>
          <w:b/>
          <w:sz w:val="24"/>
          <w:szCs w:val="24"/>
        </w:rPr>
        <w:t>»</w:t>
      </w:r>
      <w:r w:rsidR="007964BA" w:rsidRPr="00305DE8">
        <w:rPr>
          <w:rFonts w:ascii="Times New Roman" w:hAnsi="Times New Roman"/>
          <w:b/>
          <w:sz w:val="24"/>
          <w:szCs w:val="24"/>
        </w:rPr>
        <w:t xml:space="preserve"> </w:t>
      </w:r>
      <w:r w:rsidR="00F34DD5" w:rsidRPr="00305DE8">
        <w:rPr>
          <w:rFonts w:ascii="Times New Roman" w:hAnsi="Times New Roman"/>
          <w:sz w:val="24"/>
          <w:szCs w:val="24"/>
        </w:rPr>
        <w:t xml:space="preserve"> </w:t>
      </w:r>
      <w:r w:rsidRPr="00305DE8">
        <w:rPr>
          <w:rFonts w:ascii="Times New Roman" w:hAnsi="Times New Roman"/>
          <w:sz w:val="24"/>
          <w:szCs w:val="24"/>
        </w:rPr>
        <w:t xml:space="preserve"> направлен на формирование следующих компетенций:</w:t>
      </w:r>
    </w:p>
    <w:p w:rsidR="000F30FC" w:rsidRPr="00305DE8" w:rsidRDefault="000F30FC" w:rsidP="006B6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1) </w:t>
      </w:r>
      <w:r w:rsidRPr="00305DE8">
        <w:rPr>
          <w:rFonts w:ascii="Times New Roman" w:hAnsi="Times New Roman" w:cs="Times New Roman"/>
          <w:b/>
          <w:sz w:val="24"/>
          <w:szCs w:val="24"/>
        </w:rPr>
        <w:t>универсальных (УК)</w:t>
      </w:r>
    </w:p>
    <w:p w:rsidR="000F30FC" w:rsidRPr="00305DE8" w:rsidRDefault="000F30FC" w:rsidP="0082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>УК-1 -</w:t>
      </w:r>
      <w:r w:rsidR="00747A88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sz w:val="24"/>
          <w:szCs w:val="24"/>
        </w:rPr>
        <w:t>готовность к абстрактному мышлению, анализу, синтезу</w:t>
      </w:r>
      <w:r w:rsidR="00FD0D92" w:rsidRPr="00305DE8">
        <w:rPr>
          <w:rFonts w:ascii="Times New Roman" w:hAnsi="Times New Roman" w:cs="Times New Roman"/>
          <w:sz w:val="24"/>
          <w:szCs w:val="24"/>
        </w:rPr>
        <w:t>;</w:t>
      </w:r>
    </w:p>
    <w:p w:rsidR="00455D1D" w:rsidRDefault="00FD0D92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            УК-2- готовность к управлению коллективом, толерантно воспринимать социальные, этнические, конфессиональные и культурные различия</w:t>
      </w:r>
      <w:r w:rsidR="00455D1D">
        <w:rPr>
          <w:rFonts w:ascii="Times New Roman" w:hAnsi="Times New Roman" w:cs="Times New Roman"/>
          <w:sz w:val="24"/>
          <w:szCs w:val="24"/>
        </w:rPr>
        <w:t>;</w:t>
      </w:r>
    </w:p>
    <w:p w:rsidR="00455D1D" w:rsidRPr="00455D1D" w:rsidRDefault="00455D1D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УК-</w:t>
      </w:r>
      <w:r w:rsidRPr="00455D1D">
        <w:rPr>
          <w:rFonts w:ascii="Times New Roman" w:hAnsi="Times New Roman" w:cs="Times New Roman"/>
          <w:sz w:val="24"/>
          <w:szCs w:val="24"/>
        </w:rPr>
        <w:t>3 -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455D1D">
        <w:rPr>
          <w:rFonts w:ascii="Times New Roman" w:hAnsi="Times New Roman" w:cs="Times New Roman"/>
          <w:sz w:val="24"/>
          <w:szCs w:val="24"/>
        </w:rPr>
        <w:t xml:space="preserve">отовность к участию в педагогической деятельности по программам </w:t>
      </w:r>
      <w:proofErr w:type="spellStart"/>
      <w:proofErr w:type="gramStart"/>
      <w:r w:rsidRPr="00455D1D">
        <w:rPr>
          <w:rFonts w:ascii="Times New Roman" w:hAnsi="Times New Roman" w:cs="Times New Roman"/>
          <w:sz w:val="24"/>
          <w:szCs w:val="24"/>
        </w:rPr>
        <w:t>сред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5D1D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55D1D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455D1D">
        <w:rPr>
          <w:rFonts w:ascii="Times New Roman" w:hAnsi="Times New Roman" w:cs="Times New Roman"/>
          <w:sz w:val="24"/>
          <w:szCs w:val="24"/>
        </w:rPr>
        <w:t xml:space="preserve"> и высшего медицинского образования или среднего и высшего фармацевтического образования, а также по допол</w:t>
      </w:r>
      <w:r>
        <w:rPr>
          <w:rFonts w:ascii="Times New Roman" w:hAnsi="Times New Roman" w:cs="Times New Roman"/>
          <w:sz w:val="24"/>
          <w:szCs w:val="24"/>
        </w:rPr>
        <w:t>нительным про</w:t>
      </w:r>
      <w:r w:rsidRPr="00455D1D">
        <w:rPr>
          <w:rFonts w:ascii="Times New Roman" w:hAnsi="Times New Roman" w:cs="Times New Roman"/>
          <w:sz w:val="24"/>
          <w:szCs w:val="24"/>
        </w:rPr>
        <w:t>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D1D">
        <w:rPr>
          <w:rFonts w:ascii="Times New Roman" w:hAnsi="Times New Roman" w:cs="Times New Roman"/>
          <w:sz w:val="24"/>
          <w:szCs w:val="24"/>
        </w:rPr>
        <w:t xml:space="preserve">программам для лиц, </w:t>
      </w:r>
      <w:proofErr w:type="spellStart"/>
      <w:r w:rsidRPr="00455D1D">
        <w:rPr>
          <w:rFonts w:ascii="Times New Roman" w:hAnsi="Times New Roman" w:cs="Times New Roman"/>
          <w:sz w:val="24"/>
          <w:szCs w:val="24"/>
        </w:rPr>
        <w:t>имею</w:t>
      </w:r>
      <w:r>
        <w:rPr>
          <w:rFonts w:ascii="Times New Roman" w:hAnsi="Times New Roman" w:cs="Times New Roman"/>
          <w:sz w:val="24"/>
          <w:szCs w:val="24"/>
        </w:rPr>
        <w:t>-щих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среднее профес</w:t>
      </w:r>
      <w:r w:rsidRPr="00455D1D">
        <w:rPr>
          <w:rFonts w:ascii="Times New Roman" w:hAnsi="Times New Roman" w:cs="Times New Roman"/>
          <w:sz w:val="24"/>
          <w:szCs w:val="24"/>
        </w:rPr>
        <w:t>сиональное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D1D">
        <w:rPr>
          <w:rFonts w:ascii="Times New Roman" w:hAnsi="Times New Roman" w:cs="Times New Roman"/>
          <w:sz w:val="24"/>
          <w:szCs w:val="24"/>
        </w:rPr>
        <w:t>высшее образование,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D1D">
        <w:rPr>
          <w:rFonts w:ascii="Times New Roman" w:hAnsi="Times New Roman" w:cs="Times New Roman"/>
          <w:sz w:val="24"/>
          <w:szCs w:val="24"/>
        </w:rPr>
        <w:t xml:space="preserve">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455D1D" w:rsidRPr="00455D1D" w:rsidRDefault="00455D1D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D1D">
        <w:rPr>
          <w:rFonts w:ascii="Times New Roman" w:hAnsi="Times New Roman" w:cs="Times New Roman"/>
          <w:sz w:val="24"/>
          <w:szCs w:val="24"/>
        </w:rPr>
        <w:t>деральным</w:t>
      </w:r>
      <w:proofErr w:type="spellEnd"/>
      <w:r w:rsidRPr="00455D1D">
        <w:rPr>
          <w:rFonts w:ascii="Times New Roman" w:hAnsi="Times New Roman" w:cs="Times New Roman"/>
          <w:sz w:val="24"/>
          <w:szCs w:val="24"/>
        </w:rPr>
        <w:t xml:space="preserve"> органом</w:t>
      </w:r>
      <w:r>
        <w:rPr>
          <w:rFonts w:ascii="Times New Roman" w:hAnsi="Times New Roman" w:cs="Times New Roman"/>
          <w:sz w:val="24"/>
          <w:szCs w:val="24"/>
        </w:rPr>
        <w:t xml:space="preserve"> исполни</w:t>
      </w:r>
      <w:r w:rsidRPr="00455D1D">
        <w:rPr>
          <w:rFonts w:ascii="Times New Roman" w:hAnsi="Times New Roman" w:cs="Times New Roman"/>
          <w:sz w:val="24"/>
          <w:szCs w:val="24"/>
        </w:rPr>
        <w:t>тельной 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D1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55D1D">
        <w:rPr>
          <w:rFonts w:ascii="Times New Roman" w:hAnsi="Times New Roman" w:cs="Times New Roman"/>
          <w:sz w:val="24"/>
          <w:szCs w:val="24"/>
        </w:rPr>
        <w:t xml:space="preserve">арственной политики и нормативно правовому  </w:t>
      </w:r>
      <w:r>
        <w:rPr>
          <w:rFonts w:ascii="Times New Roman" w:hAnsi="Times New Roman" w:cs="Times New Roman"/>
          <w:sz w:val="24"/>
          <w:szCs w:val="24"/>
        </w:rPr>
        <w:t>регулиро</w:t>
      </w:r>
      <w:r w:rsidRPr="00455D1D">
        <w:rPr>
          <w:rFonts w:ascii="Times New Roman" w:hAnsi="Times New Roman" w:cs="Times New Roman"/>
          <w:sz w:val="24"/>
          <w:szCs w:val="24"/>
        </w:rPr>
        <w:t>ванию в сфере</w:t>
      </w:r>
    </w:p>
    <w:p w:rsidR="00FD0D92" w:rsidRPr="00455D1D" w:rsidRDefault="00455D1D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1D">
        <w:rPr>
          <w:rFonts w:ascii="Times New Roman" w:hAnsi="Times New Roman" w:cs="Times New Roman"/>
          <w:sz w:val="24"/>
          <w:szCs w:val="24"/>
        </w:rPr>
        <w:t>здравоохранения</w:t>
      </w:r>
      <w:r w:rsidR="009045D4" w:rsidRPr="00455D1D">
        <w:rPr>
          <w:rFonts w:ascii="Times New Roman" w:hAnsi="Times New Roman" w:cs="Times New Roman"/>
          <w:sz w:val="24"/>
          <w:szCs w:val="24"/>
        </w:rPr>
        <w:t>.</w:t>
      </w:r>
    </w:p>
    <w:p w:rsidR="00D44934" w:rsidRPr="00305DE8" w:rsidRDefault="00747A88" w:rsidP="00822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DE8">
        <w:rPr>
          <w:rFonts w:ascii="Times New Roman" w:hAnsi="Times New Roman" w:cs="Times New Roman"/>
          <w:b/>
          <w:sz w:val="24"/>
          <w:szCs w:val="24"/>
        </w:rPr>
        <w:t>2)  профессиональных (ПК)</w:t>
      </w:r>
    </w:p>
    <w:p w:rsidR="00747A88" w:rsidRPr="00305DE8" w:rsidRDefault="00701C3A" w:rsidP="008226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7A88" w:rsidRPr="00305DE8">
        <w:rPr>
          <w:rFonts w:ascii="Times New Roman" w:hAnsi="Times New Roman" w:cs="Times New Roman"/>
          <w:sz w:val="24"/>
          <w:szCs w:val="24"/>
        </w:rPr>
        <w:t>ПК -1</w:t>
      </w:r>
      <w:r w:rsidR="00CE6594" w:rsidRPr="00305DE8">
        <w:rPr>
          <w:rFonts w:ascii="Times New Roman" w:hAnsi="Times New Roman" w:cs="Times New Roman"/>
          <w:sz w:val="24"/>
          <w:szCs w:val="24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</w:t>
      </w:r>
      <w:proofErr w:type="spellStart"/>
      <w:r w:rsidR="00CE6594" w:rsidRPr="00305DE8">
        <w:rPr>
          <w:rFonts w:ascii="Times New Roman" w:hAnsi="Times New Roman" w:cs="Times New Roman"/>
          <w:sz w:val="24"/>
          <w:szCs w:val="24"/>
        </w:rPr>
        <w:t>направ</w:t>
      </w:r>
      <w:r w:rsidRPr="00305DE8">
        <w:rPr>
          <w:rFonts w:ascii="Times New Roman" w:hAnsi="Times New Roman" w:cs="Times New Roman"/>
          <w:sz w:val="24"/>
          <w:szCs w:val="24"/>
        </w:rPr>
        <w:t>-</w:t>
      </w:r>
      <w:r w:rsidR="00CE6594" w:rsidRPr="00305DE8">
        <w:rPr>
          <w:rFonts w:ascii="Times New Roman" w:hAnsi="Times New Roman" w:cs="Times New Roman"/>
          <w:sz w:val="24"/>
          <w:szCs w:val="24"/>
        </w:rPr>
        <w:t>ленных</w:t>
      </w:r>
      <w:proofErr w:type="spellEnd"/>
      <w:r w:rsidR="00CE6594" w:rsidRPr="00305DE8">
        <w:rPr>
          <w:rFonts w:ascii="Times New Roman" w:hAnsi="Times New Roman" w:cs="Times New Roman"/>
          <w:sz w:val="24"/>
          <w:szCs w:val="24"/>
        </w:rPr>
        <w:t xml:space="preserve"> на устранение вредного </w:t>
      </w:r>
      <w:proofErr w:type="gramStart"/>
      <w:r w:rsidR="00CE6594" w:rsidRPr="00305DE8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="00CE6594" w:rsidRPr="00305DE8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</w:t>
      </w:r>
      <w:r w:rsidRPr="00305DE8">
        <w:rPr>
          <w:rFonts w:ascii="Times New Roman" w:hAnsi="Times New Roman" w:cs="Times New Roman"/>
          <w:sz w:val="24"/>
          <w:szCs w:val="24"/>
        </w:rPr>
        <w:t>ния;</w:t>
      </w:r>
    </w:p>
    <w:p w:rsidR="002760EE" w:rsidRPr="00305DE8" w:rsidRDefault="00701C3A" w:rsidP="00822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            ПК-2 -</w:t>
      </w:r>
      <w:r w:rsidR="002760EE" w:rsidRPr="00305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0EE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проведению профилактических медицинских осмотров, </w:t>
      </w:r>
      <w:proofErr w:type="spellStart"/>
      <w:proofErr w:type="gramStart"/>
      <w:r w:rsidR="002760EE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дис-пансеризации</w:t>
      </w:r>
      <w:proofErr w:type="spellEnd"/>
      <w:proofErr w:type="gramEnd"/>
      <w:r w:rsidR="002760EE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осуществлению диспансерного наблюдения за здоровыми и хроническими больными;</w:t>
      </w:r>
    </w:p>
    <w:p w:rsidR="00F402CE" w:rsidRPr="00305DE8" w:rsidRDefault="002760EE" w:rsidP="00822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ПК-4 - </w:t>
      </w:r>
      <w:r w:rsidR="00F402CE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применению социально-гигиенических методик сбора и </w:t>
      </w:r>
      <w:proofErr w:type="spellStart"/>
      <w:r w:rsidR="00F402CE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 w:rsidR="00366079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402CE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ко-статистического</w:t>
      </w:r>
      <w:proofErr w:type="spellEnd"/>
      <w:r w:rsidR="00F402CE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информации о показателях здоровья взрослых и подростков;</w:t>
      </w:r>
    </w:p>
    <w:p w:rsidR="00F402CE" w:rsidRPr="00305DE8" w:rsidRDefault="00F402CE" w:rsidP="00822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ПК-5- готовность к определению у пациентов патологических состояний, </w:t>
      </w:r>
      <w:proofErr w:type="spellStart"/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симпто</w:t>
      </w:r>
      <w:r w:rsidR="00593E07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proofErr w:type="spellEnd"/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F402CE" w:rsidRPr="00305DE8" w:rsidRDefault="00F402CE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A13B01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ПК- 6 - </w:t>
      </w:r>
      <w:r w:rsidR="00A13B01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05DE8">
        <w:rPr>
          <w:rFonts w:ascii="Times New Roman" w:hAnsi="Times New Roman" w:cs="Times New Roman"/>
          <w:sz w:val="24"/>
          <w:szCs w:val="24"/>
        </w:rPr>
        <w:t>отовность к ведению и лечению пациентов, нуждающихся в оказании медицинской помощи в рамках общей врачебной практики (семейной медицины);</w:t>
      </w:r>
    </w:p>
    <w:p w:rsidR="00A13B01" w:rsidRPr="00305DE8" w:rsidRDefault="00A13B01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            ПК-8- </w:t>
      </w:r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немедикаментозной</w:t>
      </w:r>
      <w:proofErr w:type="spellEnd"/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лечении;</w:t>
      </w:r>
    </w:p>
    <w:p w:rsidR="00174A58" w:rsidRPr="00305DE8" w:rsidRDefault="00A13B01" w:rsidP="008226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ПК-9- </w:t>
      </w:r>
      <w:r w:rsidR="00174A58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формированию у населения, пациентов и членов их семей </w:t>
      </w:r>
      <w:proofErr w:type="spellStart"/>
      <w:r w:rsidR="00174A58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522FC6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74A58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тива</w:t>
      </w:r>
      <w:r w:rsidR="00522FC6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174A58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174A58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174A58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направленной</w:t>
      </w:r>
      <w:proofErr w:type="gramEnd"/>
      <w:r w:rsidR="00174A58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сохранение и укрепление своего здоровья и здоровья </w:t>
      </w:r>
      <w:proofErr w:type="spellStart"/>
      <w:r w:rsidR="00174A58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</w:t>
      </w:r>
      <w:r w:rsidR="00522FC6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74A58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proofErr w:type="spellEnd"/>
      <w:r w:rsidR="00174A58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4A58" w:rsidRPr="00305DE8" w:rsidRDefault="00174A58" w:rsidP="00822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ПК-10 -</w:t>
      </w:r>
      <w:r w:rsidRPr="00305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174A58" w:rsidRPr="00305DE8" w:rsidRDefault="00174A58" w:rsidP="00822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ПК-11- готовность к участию в оценке качества оказания медицинской помощи с использованием основных ме</w:t>
      </w:r>
      <w:r w:rsidR="0040605A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дико-статистических показателей.</w:t>
      </w:r>
    </w:p>
    <w:p w:rsidR="00174A58" w:rsidRPr="00305DE8" w:rsidRDefault="002127B0" w:rsidP="008226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3.</w:t>
      </w:r>
      <w:r w:rsidR="00001A6D" w:rsidRPr="00305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01A6D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дисциплины </w:t>
      </w:r>
      <w:r w:rsidR="0040605A" w:rsidRPr="00305DE8">
        <w:rPr>
          <w:rFonts w:ascii="Times New Roman" w:hAnsi="Times New Roman"/>
          <w:sz w:val="24"/>
          <w:szCs w:val="24"/>
        </w:rPr>
        <w:t>«</w:t>
      </w:r>
      <w:r w:rsidR="00BA4CFE">
        <w:rPr>
          <w:rFonts w:ascii="Times New Roman" w:hAnsi="Times New Roman"/>
          <w:sz w:val="24"/>
          <w:szCs w:val="24"/>
        </w:rPr>
        <w:t>Диспансеризация и профилактика в ОВП</w:t>
      </w:r>
      <w:r w:rsidR="0040605A" w:rsidRPr="00305DE8">
        <w:rPr>
          <w:rFonts w:ascii="Times New Roman" w:hAnsi="Times New Roman"/>
          <w:sz w:val="24"/>
          <w:szCs w:val="24"/>
        </w:rPr>
        <w:t xml:space="preserve">»  </w:t>
      </w:r>
      <w:r w:rsidR="00E3213E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ординатор должен</w:t>
      </w:r>
    </w:p>
    <w:p w:rsidR="001D58A6" w:rsidRPr="00305DE8" w:rsidRDefault="00E3213E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Знать:</w:t>
      </w:r>
      <w:r w:rsidR="001D58A6" w:rsidRPr="00305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2A5" w:rsidRPr="004E218E" w:rsidRDefault="001D58A6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 xml:space="preserve">- </w:t>
      </w:r>
      <w:r w:rsidR="009D40AA" w:rsidRPr="004E218E">
        <w:rPr>
          <w:rFonts w:ascii="Times New Roman" w:hAnsi="Times New Roman" w:cs="Times New Roman"/>
          <w:sz w:val="24"/>
          <w:szCs w:val="24"/>
        </w:rPr>
        <w:t xml:space="preserve">  понятия абстрактного мышления, анализа, синтеза;</w:t>
      </w:r>
    </w:p>
    <w:p w:rsidR="009D40AA" w:rsidRPr="004E218E" w:rsidRDefault="009D40AA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 xml:space="preserve">-  принципы управления коллективом, психологию лидерства в команде, проблемы </w:t>
      </w:r>
      <w:proofErr w:type="spellStart"/>
      <w:proofErr w:type="gramStart"/>
      <w:r w:rsidRPr="004E218E">
        <w:rPr>
          <w:rFonts w:ascii="Times New Roman" w:hAnsi="Times New Roman" w:cs="Times New Roman"/>
          <w:sz w:val="24"/>
          <w:szCs w:val="24"/>
        </w:rPr>
        <w:t>вза-имоотношения</w:t>
      </w:r>
      <w:proofErr w:type="spellEnd"/>
      <w:proofErr w:type="gramEnd"/>
      <w:r w:rsidRPr="004E218E">
        <w:rPr>
          <w:rFonts w:ascii="Times New Roman" w:hAnsi="Times New Roman" w:cs="Times New Roman"/>
          <w:sz w:val="24"/>
          <w:szCs w:val="24"/>
        </w:rPr>
        <w:t xml:space="preserve"> руководитель – подчинённый в медицинском коллективе; актуальные этические и </w:t>
      </w:r>
      <w:proofErr w:type="spellStart"/>
      <w:r w:rsidRPr="004E218E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Pr="004E218E">
        <w:rPr>
          <w:rFonts w:ascii="Times New Roman" w:hAnsi="Times New Roman" w:cs="Times New Roman"/>
          <w:sz w:val="24"/>
          <w:szCs w:val="24"/>
        </w:rPr>
        <w:t xml:space="preserve"> проблемы современной медицины; принципы </w:t>
      </w:r>
      <w:proofErr w:type="spellStart"/>
      <w:r w:rsidRPr="004E218E">
        <w:rPr>
          <w:rFonts w:ascii="Times New Roman" w:hAnsi="Times New Roman" w:cs="Times New Roman"/>
          <w:sz w:val="24"/>
          <w:szCs w:val="24"/>
        </w:rPr>
        <w:t>то-лерантного</w:t>
      </w:r>
      <w:proofErr w:type="spellEnd"/>
      <w:r w:rsidRPr="004E218E">
        <w:rPr>
          <w:rFonts w:ascii="Times New Roman" w:hAnsi="Times New Roman" w:cs="Times New Roman"/>
          <w:sz w:val="24"/>
          <w:szCs w:val="24"/>
        </w:rPr>
        <w:t xml:space="preserve"> восприятия социальных, этнических, конфессиональных и культурных различий;</w:t>
      </w:r>
    </w:p>
    <w:p w:rsidR="009D40AA" w:rsidRPr="004E218E" w:rsidRDefault="009D40AA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>- основы  медицинского законодательства и прав</w:t>
      </w:r>
      <w:r w:rsidR="00F3233B" w:rsidRPr="004E218E">
        <w:rPr>
          <w:rFonts w:ascii="Times New Roman" w:hAnsi="Times New Roman" w:cs="Times New Roman"/>
          <w:sz w:val="24"/>
          <w:szCs w:val="24"/>
        </w:rPr>
        <w:t>; п</w:t>
      </w:r>
      <w:r w:rsidRPr="004E218E">
        <w:rPr>
          <w:rFonts w:ascii="Times New Roman" w:hAnsi="Times New Roman" w:cs="Times New Roman"/>
          <w:sz w:val="24"/>
          <w:szCs w:val="24"/>
        </w:rPr>
        <w:t>олитику здравоохранения</w:t>
      </w:r>
      <w:r w:rsidR="00F3233B" w:rsidRPr="004E218E">
        <w:rPr>
          <w:rFonts w:ascii="Times New Roman" w:hAnsi="Times New Roman" w:cs="Times New Roman"/>
          <w:sz w:val="24"/>
          <w:szCs w:val="24"/>
        </w:rPr>
        <w:t>; м</w:t>
      </w:r>
      <w:r w:rsidRPr="004E218E">
        <w:rPr>
          <w:rFonts w:ascii="Times New Roman" w:hAnsi="Times New Roman" w:cs="Times New Roman"/>
          <w:sz w:val="24"/>
          <w:szCs w:val="24"/>
        </w:rPr>
        <w:t>едицинскую этику и деонтологию</w:t>
      </w:r>
      <w:r w:rsidR="00F3233B" w:rsidRPr="004E218E">
        <w:rPr>
          <w:rFonts w:ascii="Times New Roman" w:hAnsi="Times New Roman" w:cs="Times New Roman"/>
          <w:sz w:val="24"/>
          <w:szCs w:val="24"/>
        </w:rPr>
        <w:t>; п</w:t>
      </w:r>
      <w:r w:rsidRPr="004E218E">
        <w:rPr>
          <w:rFonts w:ascii="Times New Roman" w:hAnsi="Times New Roman" w:cs="Times New Roman"/>
          <w:sz w:val="24"/>
          <w:szCs w:val="24"/>
        </w:rPr>
        <w:t>сихологию профессионального общения;</w:t>
      </w:r>
      <w:r w:rsidR="00F3233B" w:rsidRPr="004E218E">
        <w:rPr>
          <w:rFonts w:ascii="Times New Roman" w:hAnsi="Times New Roman" w:cs="Times New Roman"/>
          <w:sz w:val="24"/>
          <w:szCs w:val="24"/>
        </w:rPr>
        <w:t xml:space="preserve"> м</w:t>
      </w:r>
      <w:r w:rsidRPr="004E218E">
        <w:rPr>
          <w:rFonts w:ascii="Times New Roman" w:hAnsi="Times New Roman" w:cs="Times New Roman"/>
          <w:sz w:val="24"/>
          <w:szCs w:val="24"/>
        </w:rPr>
        <w:t>етодики самостоятельной работы с</w:t>
      </w:r>
      <w:r w:rsidR="00F3233B" w:rsidRPr="004E218E">
        <w:rPr>
          <w:rFonts w:ascii="Times New Roman" w:hAnsi="Times New Roman" w:cs="Times New Roman"/>
          <w:sz w:val="24"/>
          <w:szCs w:val="24"/>
        </w:rPr>
        <w:t xml:space="preserve"> </w:t>
      </w:r>
      <w:r w:rsidRPr="004E218E">
        <w:rPr>
          <w:rFonts w:ascii="Times New Roman" w:hAnsi="Times New Roman" w:cs="Times New Roman"/>
          <w:sz w:val="24"/>
          <w:szCs w:val="24"/>
        </w:rPr>
        <w:t>учебной, научной, нормативно</w:t>
      </w:r>
      <w:r w:rsidR="00F3233B" w:rsidRPr="004E218E">
        <w:rPr>
          <w:rFonts w:ascii="Times New Roman" w:hAnsi="Times New Roman" w:cs="Times New Roman"/>
          <w:sz w:val="24"/>
          <w:szCs w:val="24"/>
        </w:rPr>
        <w:t>й и спра</w:t>
      </w:r>
      <w:r w:rsidRPr="004E218E">
        <w:rPr>
          <w:rFonts w:ascii="Times New Roman" w:hAnsi="Times New Roman" w:cs="Times New Roman"/>
          <w:sz w:val="24"/>
          <w:szCs w:val="24"/>
        </w:rPr>
        <w:t>вочной литературой</w:t>
      </w:r>
      <w:r w:rsidR="00F3233B" w:rsidRPr="004E218E">
        <w:rPr>
          <w:rFonts w:ascii="Times New Roman" w:hAnsi="Times New Roman" w:cs="Times New Roman"/>
          <w:sz w:val="24"/>
          <w:szCs w:val="24"/>
        </w:rPr>
        <w:t>;</w:t>
      </w:r>
    </w:p>
    <w:p w:rsidR="009D40AA" w:rsidRPr="004E218E" w:rsidRDefault="009D40AA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 xml:space="preserve">- </w:t>
      </w:r>
      <w:r w:rsidR="006546AE">
        <w:rPr>
          <w:rFonts w:ascii="Times New Roman" w:hAnsi="Times New Roman" w:cs="Times New Roman"/>
          <w:sz w:val="24"/>
          <w:szCs w:val="24"/>
        </w:rPr>
        <w:t xml:space="preserve">  </w:t>
      </w:r>
      <w:r w:rsidR="004E218E">
        <w:rPr>
          <w:rFonts w:ascii="Times New Roman" w:hAnsi="Times New Roman" w:cs="Times New Roman"/>
          <w:sz w:val="24"/>
          <w:szCs w:val="24"/>
        </w:rPr>
        <w:t>м</w:t>
      </w:r>
      <w:r w:rsidR="00455D1D" w:rsidRPr="004E218E">
        <w:rPr>
          <w:rFonts w:ascii="Times New Roman" w:hAnsi="Times New Roman" w:cs="Times New Roman"/>
          <w:sz w:val="24"/>
          <w:szCs w:val="24"/>
        </w:rPr>
        <w:t>етоды предупреждения заболеваний у взрослых, детей и подростков при проведении диспансериза</w:t>
      </w:r>
      <w:r w:rsidR="004E218E">
        <w:rPr>
          <w:rFonts w:ascii="Times New Roman" w:hAnsi="Times New Roman" w:cs="Times New Roman"/>
          <w:sz w:val="24"/>
          <w:szCs w:val="24"/>
        </w:rPr>
        <w:t>ции и профилактики заболеваний; м</w:t>
      </w:r>
      <w:r w:rsidR="00455D1D" w:rsidRPr="004E218E">
        <w:rPr>
          <w:rFonts w:ascii="Times New Roman" w:hAnsi="Times New Roman" w:cs="Times New Roman"/>
          <w:sz w:val="24"/>
          <w:szCs w:val="24"/>
        </w:rPr>
        <w:t xml:space="preserve">ероприятия по формированию </w:t>
      </w:r>
      <w:proofErr w:type="spellStart"/>
      <w:proofErr w:type="gramStart"/>
      <w:r w:rsidR="00455D1D" w:rsidRPr="004E218E">
        <w:rPr>
          <w:rFonts w:ascii="Times New Roman" w:hAnsi="Times New Roman" w:cs="Times New Roman"/>
          <w:sz w:val="24"/>
          <w:szCs w:val="24"/>
        </w:rPr>
        <w:t>здорово-го</w:t>
      </w:r>
      <w:proofErr w:type="spellEnd"/>
      <w:proofErr w:type="gramEnd"/>
      <w:r w:rsidR="00455D1D" w:rsidRPr="004E218E">
        <w:rPr>
          <w:rFonts w:ascii="Times New Roman" w:hAnsi="Times New Roman" w:cs="Times New Roman"/>
          <w:sz w:val="24"/>
          <w:szCs w:val="24"/>
        </w:rPr>
        <w:t xml:space="preserve"> </w:t>
      </w:r>
      <w:r w:rsidR="004E218E">
        <w:rPr>
          <w:rFonts w:ascii="Times New Roman" w:hAnsi="Times New Roman" w:cs="Times New Roman"/>
          <w:sz w:val="24"/>
          <w:szCs w:val="24"/>
        </w:rPr>
        <w:t>образа жизни;</w:t>
      </w:r>
    </w:p>
    <w:p w:rsidR="00455D1D" w:rsidRPr="004E218E" w:rsidRDefault="00455D1D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>-</w:t>
      </w:r>
      <w:r w:rsidR="003E7F64" w:rsidRPr="004E218E">
        <w:rPr>
          <w:rFonts w:ascii="Times New Roman" w:hAnsi="Times New Roman" w:cs="Times New Roman"/>
          <w:sz w:val="24"/>
          <w:szCs w:val="24"/>
        </w:rPr>
        <w:t xml:space="preserve"> </w:t>
      </w:r>
      <w:r w:rsidR="004E218E">
        <w:rPr>
          <w:rFonts w:ascii="Times New Roman" w:hAnsi="Times New Roman" w:cs="Times New Roman"/>
          <w:sz w:val="24"/>
          <w:szCs w:val="24"/>
        </w:rPr>
        <w:t>с</w:t>
      </w:r>
      <w:r w:rsidR="003E7F64" w:rsidRPr="004E218E">
        <w:rPr>
          <w:rFonts w:ascii="Times New Roman" w:hAnsi="Times New Roman" w:cs="Times New Roman"/>
          <w:sz w:val="24"/>
          <w:szCs w:val="24"/>
        </w:rPr>
        <w:t>оциально-гигиенические методики сбора</w:t>
      </w:r>
      <w:r w:rsidR="006546AE">
        <w:rPr>
          <w:rFonts w:ascii="Times New Roman" w:hAnsi="Times New Roman" w:cs="Times New Roman"/>
          <w:sz w:val="24"/>
          <w:szCs w:val="24"/>
        </w:rPr>
        <w:t xml:space="preserve"> </w:t>
      </w:r>
      <w:r w:rsidR="003E7F64" w:rsidRPr="004E218E">
        <w:rPr>
          <w:rFonts w:ascii="Times New Roman" w:hAnsi="Times New Roman" w:cs="Times New Roman"/>
          <w:sz w:val="24"/>
          <w:szCs w:val="24"/>
        </w:rPr>
        <w:t>и медико-статистического анализа информации о показателях здоровья</w:t>
      </w:r>
      <w:r w:rsidR="006546AE">
        <w:rPr>
          <w:rFonts w:ascii="Times New Roman" w:hAnsi="Times New Roman" w:cs="Times New Roman"/>
          <w:sz w:val="24"/>
          <w:szCs w:val="24"/>
        </w:rPr>
        <w:t xml:space="preserve"> </w:t>
      </w:r>
      <w:r w:rsidR="003E7F64" w:rsidRPr="004E218E">
        <w:rPr>
          <w:rFonts w:ascii="Times New Roman" w:hAnsi="Times New Roman" w:cs="Times New Roman"/>
          <w:sz w:val="24"/>
          <w:szCs w:val="24"/>
        </w:rPr>
        <w:t>взрослых, детей и подростков при проведении диспансеризации и профилактики  заболеваний в общей</w:t>
      </w:r>
      <w:r w:rsidR="006546AE">
        <w:rPr>
          <w:rFonts w:ascii="Times New Roman" w:hAnsi="Times New Roman" w:cs="Times New Roman"/>
          <w:sz w:val="24"/>
          <w:szCs w:val="24"/>
        </w:rPr>
        <w:t xml:space="preserve"> </w:t>
      </w:r>
      <w:r w:rsidR="003E7F64" w:rsidRPr="004E218E">
        <w:rPr>
          <w:rFonts w:ascii="Times New Roman" w:hAnsi="Times New Roman" w:cs="Times New Roman"/>
          <w:sz w:val="24"/>
          <w:szCs w:val="24"/>
        </w:rPr>
        <w:t>врачебн</w:t>
      </w:r>
      <w:r w:rsidR="006546AE">
        <w:rPr>
          <w:rFonts w:ascii="Times New Roman" w:hAnsi="Times New Roman" w:cs="Times New Roman"/>
          <w:sz w:val="24"/>
          <w:szCs w:val="24"/>
        </w:rPr>
        <w:t>ой практике (семейной медицине);</w:t>
      </w:r>
    </w:p>
    <w:p w:rsidR="00455D1D" w:rsidRPr="004E218E" w:rsidRDefault="00455D1D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>-</w:t>
      </w:r>
      <w:r w:rsidR="003E7F64" w:rsidRPr="004E218E">
        <w:rPr>
          <w:rFonts w:ascii="Times New Roman" w:hAnsi="Times New Roman" w:cs="Times New Roman"/>
          <w:sz w:val="24"/>
          <w:szCs w:val="24"/>
        </w:rPr>
        <w:t xml:space="preserve"> </w:t>
      </w:r>
      <w:r w:rsidR="006546AE">
        <w:rPr>
          <w:rFonts w:ascii="Times New Roman" w:hAnsi="Times New Roman" w:cs="Times New Roman"/>
          <w:sz w:val="24"/>
          <w:szCs w:val="24"/>
        </w:rPr>
        <w:t xml:space="preserve"> к</w:t>
      </w:r>
      <w:r w:rsidR="003E7F64" w:rsidRPr="004E218E">
        <w:rPr>
          <w:rFonts w:ascii="Times New Roman" w:hAnsi="Times New Roman" w:cs="Times New Roman"/>
          <w:sz w:val="24"/>
          <w:szCs w:val="24"/>
        </w:rPr>
        <w:t xml:space="preserve">линические особенности и принципы диагностики </w:t>
      </w:r>
      <w:r w:rsidR="006546AE">
        <w:rPr>
          <w:rFonts w:ascii="Times New Roman" w:hAnsi="Times New Roman" w:cs="Times New Roman"/>
          <w:sz w:val="24"/>
          <w:szCs w:val="24"/>
        </w:rPr>
        <w:t>р</w:t>
      </w:r>
      <w:r w:rsidR="003E7F64" w:rsidRPr="004E218E">
        <w:rPr>
          <w:rFonts w:ascii="Times New Roman" w:hAnsi="Times New Roman" w:cs="Times New Roman"/>
          <w:sz w:val="24"/>
          <w:szCs w:val="24"/>
        </w:rPr>
        <w:t>азличных заболеваний,  а также неотложных состояний у взрослых, детей, подростков и лиц пожилого возраста на основе владения  проп</w:t>
      </w:r>
      <w:r w:rsidR="006546AE">
        <w:rPr>
          <w:rFonts w:ascii="Times New Roman" w:hAnsi="Times New Roman" w:cs="Times New Roman"/>
          <w:sz w:val="24"/>
          <w:szCs w:val="24"/>
        </w:rPr>
        <w:t>едев</w:t>
      </w:r>
      <w:r w:rsidR="003E7F64" w:rsidRPr="004E218E">
        <w:rPr>
          <w:rFonts w:ascii="Times New Roman" w:hAnsi="Times New Roman" w:cs="Times New Roman"/>
          <w:sz w:val="24"/>
          <w:szCs w:val="24"/>
        </w:rPr>
        <w:t>тическими, лабораторными и</w:t>
      </w:r>
      <w:r w:rsidR="006546AE">
        <w:rPr>
          <w:rFonts w:ascii="Times New Roman" w:hAnsi="Times New Roman" w:cs="Times New Roman"/>
          <w:sz w:val="24"/>
          <w:szCs w:val="24"/>
        </w:rPr>
        <w:t xml:space="preserve"> </w:t>
      </w:r>
      <w:r w:rsidR="003E7F64" w:rsidRPr="004E218E">
        <w:rPr>
          <w:rFonts w:ascii="Times New Roman" w:hAnsi="Times New Roman" w:cs="Times New Roman"/>
          <w:sz w:val="24"/>
          <w:szCs w:val="24"/>
        </w:rPr>
        <w:t>инструментальными методами</w:t>
      </w:r>
      <w:r w:rsidR="006546AE">
        <w:rPr>
          <w:rFonts w:ascii="Times New Roman" w:hAnsi="Times New Roman" w:cs="Times New Roman"/>
          <w:sz w:val="24"/>
          <w:szCs w:val="24"/>
        </w:rPr>
        <w:t xml:space="preserve"> и</w:t>
      </w:r>
      <w:r w:rsidR="003E7F64" w:rsidRPr="004E218E">
        <w:rPr>
          <w:rFonts w:ascii="Times New Roman" w:hAnsi="Times New Roman" w:cs="Times New Roman"/>
          <w:sz w:val="24"/>
          <w:szCs w:val="24"/>
        </w:rPr>
        <w:t xml:space="preserve">сследования при проведении диспансеризации и профилактики заболеваний на </w:t>
      </w:r>
      <w:proofErr w:type="spellStart"/>
      <w:r w:rsidR="003E7F64" w:rsidRPr="004E218E">
        <w:rPr>
          <w:rFonts w:ascii="Times New Roman" w:hAnsi="Times New Roman" w:cs="Times New Roman"/>
          <w:sz w:val="24"/>
          <w:szCs w:val="24"/>
        </w:rPr>
        <w:t>амбула-торно-поликли</w:t>
      </w:r>
      <w:r w:rsidR="006546AE">
        <w:rPr>
          <w:rFonts w:ascii="Times New Roman" w:hAnsi="Times New Roman" w:cs="Times New Roman"/>
          <w:sz w:val="24"/>
          <w:szCs w:val="24"/>
        </w:rPr>
        <w:t>ническом</w:t>
      </w:r>
      <w:proofErr w:type="spellEnd"/>
      <w:r w:rsidR="006546AE">
        <w:rPr>
          <w:rFonts w:ascii="Times New Roman" w:hAnsi="Times New Roman" w:cs="Times New Roman"/>
          <w:sz w:val="24"/>
          <w:szCs w:val="24"/>
        </w:rPr>
        <w:t xml:space="preserve"> этапе;</w:t>
      </w:r>
    </w:p>
    <w:p w:rsidR="00455D1D" w:rsidRPr="004E218E" w:rsidRDefault="00455D1D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>-</w:t>
      </w:r>
      <w:r w:rsidR="003E7F64" w:rsidRPr="004E218E">
        <w:rPr>
          <w:rFonts w:ascii="Times New Roman" w:hAnsi="Times New Roman" w:cs="Times New Roman"/>
          <w:sz w:val="24"/>
          <w:szCs w:val="24"/>
        </w:rPr>
        <w:t xml:space="preserve"> </w:t>
      </w:r>
      <w:r w:rsidR="006546AE">
        <w:rPr>
          <w:rFonts w:ascii="Times New Roman" w:hAnsi="Times New Roman" w:cs="Times New Roman"/>
          <w:sz w:val="24"/>
          <w:szCs w:val="24"/>
        </w:rPr>
        <w:t>п</w:t>
      </w:r>
      <w:r w:rsidR="003E7F64" w:rsidRPr="004E218E">
        <w:rPr>
          <w:rFonts w:ascii="Times New Roman" w:hAnsi="Times New Roman" w:cs="Times New Roman"/>
          <w:sz w:val="24"/>
          <w:szCs w:val="24"/>
        </w:rPr>
        <w:t>ринципы лечения и тактику ведения</w:t>
      </w:r>
      <w:r w:rsidR="006546AE">
        <w:rPr>
          <w:rFonts w:ascii="Times New Roman" w:hAnsi="Times New Roman" w:cs="Times New Roman"/>
          <w:sz w:val="24"/>
          <w:szCs w:val="24"/>
        </w:rPr>
        <w:t xml:space="preserve"> </w:t>
      </w:r>
      <w:r w:rsidR="003E7F64" w:rsidRPr="004E218E">
        <w:rPr>
          <w:rFonts w:ascii="Times New Roman" w:hAnsi="Times New Roman" w:cs="Times New Roman"/>
          <w:sz w:val="24"/>
          <w:szCs w:val="24"/>
        </w:rPr>
        <w:t>больных при проведении диспансеризации и профилактики заболеваний независимо от пола и возраста</w:t>
      </w:r>
      <w:r w:rsidR="006546AE">
        <w:rPr>
          <w:rFonts w:ascii="Times New Roman" w:hAnsi="Times New Roman" w:cs="Times New Roman"/>
          <w:sz w:val="24"/>
          <w:szCs w:val="24"/>
        </w:rPr>
        <w:t>;</w:t>
      </w:r>
    </w:p>
    <w:p w:rsidR="00455D1D" w:rsidRPr="004E218E" w:rsidRDefault="00455D1D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>-</w:t>
      </w:r>
      <w:r w:rsidR="003E7F64" w:rsidRPr="004E218E">
        <w:rPr>
          <w:rFonts w:ascii="Times New Roman" w:hAnsi="Times New Roman" w:cs="Times New Roman"/>
          <w:sz w:val="24"/>
          <w:szCs w:val="24"/>
        </w:rPr>
        <w:t xml:space="preserve"> </w:t>
      </w:r>
      <w:r w:rsidR="006546AE">
        <w:rPr>
          <w:rFonts w:ascii="Times New Roman" w:hAnsi="Times New Roman" w:cs="Times New Roman"/>
          <w:sz w:val="24"/>
          <w:szCs w:val="24"/>
        </w:rPr>
        <w:t xml:space="preserve">  п</w:t>
      </w:r>
      <w:r w:rsidR="003E7F64" w:rsidRPr="004E218E">
        <w:rPr>
          <w:rFonts w:ascii="Times New Roman" w:hAnsi="Times New Roman" w:cs="Times New Roman"/>
          <w:sz w:val="24"/>
          <w:szCs w:val="24"/>
        </w:rPr>
        <w:t>оказания, противопоказания к применению</w:t>
      </w:r>
      <w:r w:rsidR="006546AE">
        <w:rPr>
          <w:rFonts w:ascii="Times New Roman" w:hAnsi="Times New Roman" w:cs="Times New Roman"/>
          <w:sz w:val="24"/>
          <w:szCs w:val="24"/>
        </w:rPr>
        <w:t xml:space="preserve"> природ</w:t>
      </w:r>
      <w:r w:rsidR="003E7F64" w:rsidRPr="004E218E">
        <w:rPr>
          <w:rFonts w:ascii="Times New Roman" w:hAnsi="Times New Roman" w:cs="Times New Roman"/>
          <w:sz w:val="24"/>
          <w:szCs w:val="24"/>
        </w:rPr>
        <w:t xml:space="preserve">ных лечебных факторов, </w:t>
      </w:r>
      <w:proofErr w:type="spellStart"/>
      <w:proofErr w:type="gramStart"/>
      <w:r w:rsidR="006546AE">
        <w:rPr>
          <w:rFonts w:ascii="Times New Roman" w:hAnsi="Times New Roman" w:cs="Times New Roman"/>
          <w:sz w:val="24"/>
          <w:szCs w:val="24"/>
        </w:rPr>
        <w:t>лекар-</w:t>
      </w:r>
      <w:r w:rsidR="003E7F64" w:rsidRPr="004E218E">
        <w:rPr>
          <w:rFonts w:ascii="Times New Roman" w:hAnsi="Times New Roman" w:cs="Times New Roman"/>
          <w:sz w:val="24"/>
          <w:szCs w:val="24"/>
        </w:rPr>
        <w:t>ствен</w:t>
      </w:r>
      <w:r w:rsidR="006546AE">
        <w:rPr>
          <w:rFonts w:ascii="Times New Roman" w:hAnsi="Times New Roman" w:cs="Times New Roman"/>
          <w:sz w:val="24"/>
          <w:szCs w:val="24"/>
        </w:rPr>
        <w:t>ной</w:t>
      </w:r>
      <w:proofErr w:type="spellEnd"/>
      <w:proofErr w:type="gramEnd"/>
      <w:r w:rsidR="006546A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6546AE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="006546AE">
        <w:rPr>
          <w:rFonts w:ascii="Times New Roman" w:hAnsi="Times New Roman" w:cs="Times New Roman"/>
          <w:sz w:val="24"/>
          <w:szCs w:val="24"/>
        </w:rPr>
        <w:t xml:space="preserve"> тера</w:t>
      </w:r>
      <w:r w:rsidR="003E7F64" w:rsidRPr="004E218E">
        <w:rPr>
          <w:rFonts w:ascii="Times New Roman" w:hAnsi="Times New Roman" w:cs="Times New Roman"/>
          <w:sz w:val="24"/>
          <w:szCs w:val="24"/>
        </w:rPr>
        <w:t>пии и других методов у пациентов разных возрастных групп при проведении диспансеризации и профилактики заболеваний в ОВП</w:t>
      </w:r>
      <w:r w:rsidR="00BD1B3D">
        <w:rPr>
          <w:rFonts w:ascii="Times New Roman" w:hAnsi="Times New Roman" w:cs="Times New Roman"/>
          <w:sz w:val="24"/>
          <w:szCs w:val="24"/>
        </w:rPr>
        <w:t>;</w:t>
      </w:r>
    </w:p>
    <w:p w:rsidR="003E7F64" w:rsidRPr="004E218E" w:rsidRDefault="00455D1D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>-</w:t>
      </w:r>
      <w:r w:rsidR="003E7F64" w:rsidRPr="004E218E">
        <w:rPr>
          <w:rFonts w:ascii="Times New Roman" w:hAnsi="Times New Roman" w:cs="Times New Roman"/>
          <w:sz w:val="24"/>
          <w:szCs w:val="24"/>
        </w:rPr>
        <w:t xml:space="preserve"> </w:t>
      </w:r>
      <w:r w:rsidR="006546AE">
        <w:rPr>
          <w:rFonts w:ascii="Times New Roman" w:hAnsi="Times New Roman" w:cs="Times New Roman"/>
          <w:sz w:val="24"/>
          <w:szCs w:val="24"/>
        </w:rPr>
        <w:t xml:space="preserve">  м</w:t>
      </w:r>
      <w:r w:rsidR="003E7F64" w:rsidRPr="004E218E">
        <w:rPr>
          <w:rFonts w:ascii="Times New Roman" w:hAnsi="Times New Roman" w:cs="Times New Roman"/>
          <w:sz w:val="24"/>
          <w:szCs w:val="24"/>
        </w:rPr>
        <w:t>етоды формирования у населения,</w:t>
      </w:r>
      <w:r w:rsidR="006546AE">
        <w:rPr>
          <w:rFonts w:ascii="Times New Roman" w:hAnsi="Times New Roman" w:cs="Times New Roman"/>
          <w:sz w:val="24"/>
          <w:szCs w:val="24"/>
        </w:rPr>
        <w:t xml:space="preserve"> </w:t>
      </w:r>
      <w:r w:rsidR="003E7F64" w:rsidRPr="004E218E">
        <w:rPr>
          <w:rFonts w:ascii="Times New Roman" w:hAnsi="Times New Roman" w:cs="Times New Roman"/>
          <w:sz w:val="24"/>
          <w:szCs w:val="24"/>
        </w:rPr>
        <w:t>пациентов и членов их семей мотивации,</w:t>
      </w:r>
    </w:p>
    <w:p w:rsidR="00455D1D" w:rsidRPr="004E218E" w:rsidRDefault="00BD1B3D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3E7F64" w:rsidRPr="004E218E">
        <w:rPr>
          <w:rFonts w:ascii="Times New Roman" w:hAnsi="Times New Roman" w:cs="Times New Roman"/>
          <w:sz w:val="24"/>
          <w:szCs w:val="24"/>
        </w:rPr>
        <w:t>аправлен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E7F64" w:rsidRPr="004E218E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3E7F64" w:rsidRPr="004E218E">
        <w:rPr>
          <w:rFonts w:ascii="Times New Roman" w:hAnsi="Times New Roman" w:cs="Times New Roman"/>
          <w:sz w:val="24"/>
          <w:szCs w:val="24"/>
        </w:rPr>
        <w:t xml:space="preserve"> на сохранение и укрепление</w:t>
      </w:r>
      <w:r w:rsidR="006546AE">
        <w:rPr>
          <w:rFonts w:ascii="Times New Roman" w:hAnsi="Times New Roman" w:cs="Times New Roman"/>
          <w:sz w:val="24"/>
          <w:szCs w:val="24"/>
        </w:rPr>
        <w:t xml:space="preserve"> </w:t>
      </w:r>
      <w:r w:rsidR="003E7F64" w:rsidRPr="004E218E">
        <w:rPr>
          <w:rFonts w:ascii="Times New Roman" w:hAnsi="Times New Roman" w:cs="Times New Roman"/>
          <w:sz w:val="24"/>
          <w:szCs w:val="24"/>
        </w:rPr>
        <w:t>своего здоровья и здоровья окружающих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5D1D" w:rsidRPr="004E218E" w:rsidRDefault="00455D1D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>-</w:t>
      </w:r>
      <w:r w:rsidR="003E7F64" w:rsidRPr="004E218E">
        <w:rPr>
          <w:rFonts w:ascii="Times New Roman" w:hAnsi="Times New Roman" w:cs="Times New Roman"/>
          <w:sz w:val="24"/>
          <w:szCs w:val="24"/>
        </w:rPr>
        <w:t xml:space="preserve"> </w:t>
      </w:r>
      <w:r w:rsidR="006546AE">
        <w:rPr>
          <w:rFonts w:ascii="Times New Roman" w:hAnsi="Times New Roman" w:cs="Times New Roman"/>
          <w:sz w:val="24"/>
          <w:szCs w:val="24"/>
        </w:rPr>
        <w:t xml:space="preserve"> у</w:t>
      </w:r>
      <w:r w:rsidR="003E7F64" w:rsidRPr="004E218E">
        <w:rPr>
          <w:rFonts w:ascii="Times New Roman" w:hAnsi="Times New Roman" w:cs="Times New Roman"/>
          <w:sz w:val="24"/>
          <w:szCs w:val="24"/>
        </w:rPr>
        <w:t>четно-отчетную документацию при проведении диспансеризации и профилактики в общей врачебной практике (семейной медицине)</w:t>
      </w:r>
      <w:r w:rsidR="00BD1B3D">
        <w:rPr>
          <w:rFonts w:ascii="Times New Roman" w:hAnsi="Times New Roman" w:cs="Times New Roman"/>
          <w:sz w:val="24"/>
          <w:szCs w:val="24"/>
        </w:rPr>
        <w:t>;</w:t>
      </w:r>
    </w:p>
    <w:p w:rsidR="003E7F64" w:rsidRPr="004E218E" w:rsidRDefault="00455D1D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>-</w:t>
      </w:r>
      <w:r w:rsidR="003E7F64" w:rsidRPr="004E218E">
        <w:rPr>
          <w:rFonts w:ascii="Times New Roman" w:hAnsi="Times New Roman" w:cs="Times New Roman"/>
          <w:sz w:val="24"/>
          <w:szCs w:val="24"/>
        </w:rPr>
        <w:t xml:space="preserve"> </w:t>
      </w:r>
      <w:r w:rsidR="006546AE">
        <w:rPr>
          <w:rFonts w:ascii="Times New Roman" w:hAnsi="Times New Roman" w:cs="Times New Roman"/>
          <w:sz w:val="24"/>
          <w:szCs w:val="24"/>
        </w:rPr>
        <w:t xml:space="preserve">  п</w:t>
      </w:r>
      <w:r w:rsidR="003E7F64" w:rsidRPr="004E218E">
        <w:rPr>
          <w:rFonts w:ascii="Times New Roman" w:hAnsi="Times New Roman" w:cs="Times New Roman"/>
          <w:sz w:val="24"/>
          <w:szCs w:val="24"/>
        </w:rPr>
        <w:t>онятие качества медицинской помощи и</w:t>
      </w:r>
      <w:r w:rsidR="006546AE">
        <w:rPr>
          <w:rFonts w:ascii="Times New Roman" w:hAnsi="Times New Roman" w:cs="Times New Roman"/>
          <w:sz w:val="24"/>
          <w:szCs w:val="24"/>
        </w:rPr>
        <w:t xml:space="preserve"> </w:t>
      </w:r>
      <w:r w:rsidR="003E7F64" w:rsidRPr="004E218E">
        <w:rPr>
          <w:rFonts w:ascii="Times New Roman" w:hAnsi="Times New Roman" w:cs="Times New Roman"/>
          <w:sz w:val="24"/>
          <w:szCs w:val="24"/>
        </w:rPr>
        <w:t>методы его оценки с использованием</w:t>
      </w:r>
    </w:p>
    <w:p w:rsidR="00455D1D" w:rsidRPr="004E218E" w:rsidRDefault="003E7F64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>основных медико-статистических</w:t>
      </w:r>
      <w:r w:rsidR="006546AE">
        <w:rPr>
          <w:rFonts w:ascii="Times New Roman" w:hAnsi="Times New Roman" w:cs="Times New Roman"/>
          <w:sz w:val="24"/>
          <w:szCs w:val="24"/>
        </w:rPr>
        <w:t xml:space="preserve"> пока</w:t>
      </w:r>
      <w:r w:rsidRPr="004E218E">
        <w:rPr>
          <w:rFonts w:ascii="Times New Roman" w:hAnsi="Times New Roman" w:cs="Times New Roman"/>
          <w:sz w:val="24"/>
          <w:szCs w:val="24"/>
        </w:rPr>
        <w:t>зателей при проведении диспансеризации и профилактики заболеваний.</w:t>
      </w:r>
    </w:p>
    <w:p w:rsidR="00174A58" w:rsidRPr="004E218E" w:rsidRDefault="00E3213E" w:rsidP="00822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2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C60057" w:rsidRPr="004E2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Уметь:</w:t>
      </w:r>
    </w:p>
    <w:p w:rsidR="00286284" w:rsidRPr="004E218E" w:rsidRDefault="000E5457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B97945" w:rsidRPr="004E218E">
        <w:rPr>
          <w:rFonts w:ascii="Times New Roman" w:hAnsi="Times New Roman" w:cs="Times New Roman"/>
          <w:sz w:val="24"/>
          <w:szCs w:val="24"/>
        </w:rPr>
        <w:t xml:space="preserve"> </w:t>
      </w:r>
      <w:r w:rsidR="00210728" w:rsidRPr="004E218E">
        <w:rPr>
          <w:rFonts w:ascii="Times New Roman" w:hAnsi="Times New Roman" w:cs="Times New Roman"/>
          <w:sz w:val="24"/>
          <w:szCs w:val="24"/>
        </w:rPr>
        <w:t xml:space="preserve"> </w:t>
      </w:r>
      <w:r w:rsidR="00BD1B3D">
        <w:rPr>
          <w:rFonts w:ascii="Times New Roman" w:hAnsi="Times New Roman" w:cs="Times New Roman"/>
          <w:sz w:val="24"/>
          <w:szCs w:val="24"/>
        </w:rPr>
        <w:t xml:space="preserve"> п</w:t>
      </w:r>
      <w:r w:rsidR="003E7F64" w:rsidRPr="004E218E">
        <w:rPr>
          <w:rFonts w:ascii="Times New Roman" w:hAnsi="Times New Roman" w:cs="Times New Roman"/>
          <w:sz w:val="24"/>
          <w:szCs w:val="24"/>
        </w:rPr>
        <w:t>рименять абстрактное мышление, анализ, синтез при</w:t>
      </w:r>
      <w:r w:rsidR="00BD1B3D">
        <w:rPr>
          <w:rFonts w:ascii="Times New Roman" w:hAnsi="Times New Roman" w:cs="Times New Roman"/>
          <w:sz w:val="24"/>
          <w:szCs w:val="24"/>
        </w:rPr>
        <w:t xml:space="preserve"> </w:t>
      </w:r>
      <w:r w:rsidR="003E7F64" w:rsidRPr="004E218E">
        <w:rPr>
          <w:rFonts w:ascii="Times New Roman" w:hAnsi="Times New Roman" w:cs="Times New Roman"/>
          <w:sz w:val="24"/>
          <w:szCs w:val="24"/>
        </w:rPr>
        <w:t>проведении диспансеризации и профилактики  в ОВП</w:t>
      </w:r>
      <w:r w:rsidR="00BD1B3D">
        <w:rPr>
          <w:rFonts w:ascii="Times New Roman" w:hAnsi="Times New Roman" w:cs="Times New Roman"/>
          <w:sz w:val="24"/>
          <w:szCs w:val="24"/>
        </w:rPr>
        <w:t>;</w:t>
      </w:r>
    </w:p>
    <w:p w:rsidR="003E7F64" w:rsidRPr="00BD1B3D" w:rsidRDefault="003E7F64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 xml:space="preserve">- </w:t>
      </w:r>
      <w:r w:rsidR="00BD1B3D">
        <w:rPr>
          <w:rFonts w:ascii="Times New Roman" w:hAnsi="Times New Roman" w:cs="Times New Roman"/>
          <w:sz w:val="24"/>
          <w:szCs w:val="24"/>
        </w:rPr>
        <w:t xml:space="preserve">   у</w:t>
      </w:r>
      <w:r w:rsidRPr="004E218E">
        <w:rPr>
          <w:rFonts w:ascii="Times New Roman" w:hAnsi="Times New Roman" w:cs="Times New Roman"/>
          <w:sz w:val="24"/>
          <w:szCs w:val="24"/>
        </w:rPr>
        <w:t>правлять коллективом;</w:t>
      </w:r>
      <w:r w:rsidR="00BD1B3D">
        <w:rPr>
          <w:rFonts w:ascii="Times New Roman" w:hAnsi="Times New Roman" w:cs="Times New Roman"/>
          <w:sz w:val="24"/>
          <w:szCs w:val="24"/>
        </w:rPr>
        <w:t xml:space="preserve"> р</w:t>
      </w:r>
      <w:r w:rsidRPr="004E218E">
        <w:rPr>
          <w:rFonts w:ascii="Times New Roman" w:hAnsi="Times New Roman" w:cs="Times New Roman"/>
          <w:sz w:val="24"/>
          <w:szCs w:val="24"/>
        </w:rPr>
        <w:t xml:space="preserve">ешать этические и </w:t>
      </w:r>
      <w:proofErr w:type="spellStart"/>
      <w:r w:rsidRPr="004E218E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Pr="004E218E">
        <w:rPr>
          <w:rFonts w:ascii="Times New Roman" w:hAnsi="Times New Roman" w:cs="Times New Roman"/>
          <w:sz w:val="24"/>
          <w:szCs w:val="24"/>
        </w:rPr>
        <w:t xml:space="preserve"> проблемы</w:t>
      </w:r>
      <w:r w:rsidR="00BD1B3D">
        <w:rPr>
          <w:rFonts w:ascii="Times New Roman" w:hAnsi="Times New Roman" w:cs="Times New Roman"/>
          <w:sz w:val="24"/>
          <w:szCs w:val="24"/>
        </w:rPr>
        <w:t>; т</w:t>
      </w:r>
      <w:r w:rsidRPr="004E218E">
        <w:rPr>
          <w:rFonts w:ascii="Times New Roman" w:hAnsi="Times New Roman" w:cs="Times New Roman"/>
          <w:sz w:val="24"/>
          <w:szCs w:val="24"/>
        </w:rPr>
        <w:t>олерантно воспринимать социальные,</w:t>
      </w:r>
      <w:r w:rsidR="00BD1B3D">
        <w:rPr>
          <w:rFonts w:ascii="Times New Roman" w:hAnsi="Times New Roman" w:cs="Times New Roman"/>
          <w:sz w:val="24"/>
          <w:szCs w:val="24"/>
        </w:rPr>
        <w:t xml:space="preserve"> </w:t>
      </w:r>
      <w:r w:rsidRPr="004E218E">
        <w:rPr>
          <w:rFonts w:ascii="Times New Roman" w:hAnsi="Times New Roman" w:cs="Times New Roman"/>
          <w:sz w:val="24"/>
          <w:szCs w:val="24"/>
        </w:rPr>
        <w:t>этнические, конфессиональные и</w:t>
      </w:r>
      <w:r w:rsidR="00BD1B3D">
        <w:rPr>
          <w:rFonts w:ascii="Times New Roman" w:hAnsi="Times New Roman" w:cs="Times New Roman"/>
          <w:sz w:val="24"/>
          <w:szCs w:val="24"/>
        </w:rPr>
        <w:t xml:space="preserve"> </w:t>
      </w:r>
      <w:r w:rsidRPr="004E218E">
        <w:rPr>
          <w:rFonts w:ascii="Times New Roman" w:hAnsi="Times New Roman" w:cs="Times New Roman"/>
          <w:sz w:val="24"/>
          <w:szCs w:val="24"/>
        </w:rPr>
        <w:t>культурные различия при  проведении диспансеризации и профилактики   в ОВП</w:t>
      </w:r>
      <w:r w:rsidR="00BD1B3D">
        <w:rPr>
          <w:rFonts w:ascii="Times New Roman" w:hAnsi="Times New Roman" w:cs="Times New Roman"/>
          <w:sz w:val="24"/>
          <w:szCs w:val="24"/>
        </w:rPr>
        <w:t>;</w:t>
      </w:r>
    </w:p>
    <w:p w:rsidR="003E7F64" w:rsidRPr="004E218E" w:rsidRDefault="003E7F64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 xml:space="preserve">- </w:t>
      </w:r>
      <w:r w:rsidR="00BD1B3D">
        <w:rPr>
          <w:rFonts w:ascii="Times New Roman" w:hAnsi="Times New Roman" w:cs="Times New Roman"/>
          <w:sz w:val="24"/>
          <w:szCs w:val="24"/>
        </w:rPr>
        <w:t xml:space="preserve">  о</w:t>
      </w:r>
      <w:r w:rsidRPr="004E218E">
        <w:rPr>
          <w:rFonts w:ascii="Times New Roman" w:hAnsi="Times New Roman" w:cs="Times New Roman"/>
          <w:sz w:val="24"/>
          <w:szCs w:val="24"/>
        </w:rPr>
        <w:t>существлять самостоятельную работу с учебной, научной, нормативной и справочной литературой и проводить обучения работников</w:t>
      </w:r>
      <w:r w:rsidR="00BD1B3D">
        <w:rPr>
          <w:rFonts w:ascii="Times New Roman" w:hAnsi="Times New Roman" w:cs="Times New Roman"/>
          <w:sz w:val="24"/>
          <w:szCs w:val="24"/>
        </w:rPr>
        <w:t>; и</w:t>
      </w:r>
      <w:r w:rsidRPr="004E218E">
        <w:rPr>
          <w:rFonts w:ascii="Times New Roman" w:hAnsi="Times New Roman" w:cs="Times New Roman"/>
          <w:sz w:val="24"/>
          <w:szCs w:val="24"/>
        </w:rPr>
        <w:t>спользовать в работе нормативные документы, регулирующие вопросы  диспансеризации и профилактики  заболеваний</w:t>
      </w:r>
      <w:r w:rsidR="00BD1B3D">
        <w:rPr>
          <w:rFonts w:ascii="Times New Roman" w:hAnsi="Times New Roman" w:cs="Times New Roman"/>
          <w:sz w:val="24"/>
          <w:szCs w:val="24"/>
        </w:rPr>
        <w:t>;</w:t>
      </w:r>
    </w:p>
    <w:p w:rsidR="003E7F64" w:rsidRPr="004E218E" w:rsidRDefault="003E7F64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 xml:space="preserve">- </w:t>
      </w:r>
      <w:r w:rsidR="00BD1B3D">
        <w:rPr>
          <w:rFonts w:ascii="Times New Roman" w:hAnsi="Times New Roman" w:cs="Times New Roman"/>
          <w:sz w:val="24"/>
          <w:szCs w:val="24"/>
        </w:rPr>
        <w:t xml:space="preserve">  п</w:t>
      </w:r>
      <w:r w:rsidRPr="004E218E">
        <w:rPr>
          <w:rFonts w:ascii="Times New Roman" w:hAnsi="Times New Roman" w:cs="Times New Roman"/>
          <w:sz w:val="24"/>
          <w:szCs w:val="24"/>
        </w:rPr>
        <w:t>рименять методы предупреждения</w:t>
      </w:r>
      <w:r w:rsidR="00BD1B3D">
        <w:rPr>
          <w:rFonts w:ascii="Times New Roman" w:hAnsi="Times New Roman" w:cs="Times New Roman"/>
          <w:sz w:val="24"/>
          <w:szCs w:val="24"/>
        </w:rPr>
        <w:t xml:space="preserve"> </w:t>
      </w:r>
      <w:r w:rsidRPr="004E218E">
        <w:rPr>
          <w:rFonts w:ascii="Times New Roman" w:hAnsi="Times New Roman" w:cs="Times New Roman"/>
          <w:sz w:val="24"/>
          <w:szCs w:val="24"/>
        </w:rPr>
        <w:t>заболеваний у взрослых, детей и подростков при проведении диспансеризации и профилактики заболеваний</w:t>
      </w:r>
      <w:r w:rsidR="00BD1B3D">
        <w:rPr>
          <w:rFonts w:ascii="Times New Roman" w:hAnsi="Times New Roman" w:cs="Times New Roman"/>
          <w:sz w:val="24"/>
          <w:szCs w:val="24"/>
        </w:rPr>
        <w:t>; п</w:t>
      </w:r>
      <w:r w:rsidRPr="004E218E">
        <w:rPr>
          <w:rFonts w:ascii="Times New Roman" w:hAnsi="Times New Roman" w:cs="Times New Roman"/>
          <w:sz w:val="24"/>
          <w:szCs w:val="24"/>
        </w:rPr>
        <w:t>роводить мероприятия по формированию</w:t>
      </w:r>
      <w:r w:rsidR="00BD1B3D">
        <w:rPr>
          <w:rFonts w:ascii="Times New Roman" w:hAnsi="Times New Roman" w:cs="Times New Roman"/>
          <w:sz w:val="24"/>
          <w:szCs w:val="24"/>
        </w:rPr>
        <w:t xml:space="preserve"> здоро</w:t>
      </w:r>
      <w:r w:rsidRPr="004E218E">
        <w:rPr>
          <w:rFonts w:ascii="Times New Roman" w:hAnsi="Times New Roman" w:cs="Times New Roman"/>
          <w:sz w:val="24"/>
          <w:szCs w:val="24"/>
        </w:rPr>
        <w:t>вого образа жизни</w:t>
      </w:r>
      <w:r w:rsidR="00BD1B3D">
        <w:rPr>
          <w:rFonts w:ascii="Times New Roman" w:hAnsi="Times New Roman" w:cs="Times New Roman"/>
          <w:sz w:val="24"/>
          <w:szCs w:val="24"/>
        </w:rPr>
        <w:t>;</w:t>
      </w:r>
    </w:p>
    <w:p w:rsidR="003E7F64" w:rsidRPr="004E218E" w:rsidRDefault="003E7F64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18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D1B3D">
        <w:rPr>
          <w:rFonts w:ascii="Times New Roman" w:hAnsi="Times New Roman" w:cs="Times New Roman"/>
          <w:sz w:val="24"/>
          <w:szCs w:val="24"/>
        </w:rPr>
        <w:t xml:space="preserve">   п</w:t>
      </w:r>
      <w:r w:rsidRPr="004E218E">
        <w:rPr>
          <w:rFonts w:ascii="Times New Roman" w:hAnsi="Times New Roman" w:cs="Times New Roman"/>
          <w:sz w:val="24"/>
          <w:szCs w:val="24"/>
        </w:rPr>
        <w:t>рименять социально-гигиенические</w:t>
      </w:r>
      <w:r w:rsidR="00BD1B3D">
        <w:rPr>
          <w:rFonts w:ascii="Times New Roman" w:hAnsi="Times New Roman" w:cs="Times New Roman"/>
          <w:sz w:val="24"/>
          <w:szCs w:val="24"/>
        </w:rPr>
        <w:t xml:space="preserve"> </w:t>
      </w:r>
      <w:r w:rsidRPr="004E218E">
        <w:rPr>
          <w:rFonts w:ascii="Times New Roman" w:hAnsi="Times New Roman" w:cs="Times New Roman"/>
          <w:sz w:val="24"/>
          <w:szCs w:val="24"/>
        </w:rPr>
        <w:t>методики сбора и медико-статистического анализа информации о показателях</w:t>
      </w:r>
      <w:r w:rsidR="00BD1B3D">
        <w:rPr>
          <w:rFonts w:ascii="Times New Roman" w:hAnsi="Times New Roman" w:cs="Times New Roman"/>
          <w:sz w:val="24"/>
          <w:szCs w:val="24"/>
        </w:rPr>
        <w:t xml:space="preserve"> </w:t>
      </w:r>
      <w:r w:rsidRPr="004E218E">
        <w:rPr>
          <w:rFonts w:ascii="Times New Roman" w:hAnsi="Times New Roman" w:cs="Times New Roman"/>
          <w:sz w:val="24"/>
          <w:szCs w:val="24"/>
        </w:rPr>
        <w:t>здоровья взрослых, детей и подростков при проведении диспансеризации и профилактики заболеваний в общей врачебной практике (семейной</w:t>
      </w:r>
      <w:proofErr w:type="gramEnd"/>
    </w:p>
    <w:p w:rsidR="003E7F64" w:rsidRPr="004E218E" w:rsidRDefault="003E7F64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>медицине)</w:t>
      </w:r>
      <w:r w:rsidR="00BD1B3D">
        <w:rPr>
          <w:rFonts w:ascii="Times New Roman" w:hAnsi="Times New Roman" w:cs="Times New Roman"/>
          <w:sz w:val="24"/>
          <w:szCs w:val="24"/>
        </w:rPr>
        <w:t>;</w:t>
      </w:r>
    </w:p>
    <w:p w:rsidR="003E7F64" w:rsidRPr="004E218E" w:rsidRDefault="003E7F64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 xml:space="preserve">- </w:t>
      </w:r>
      <w:r w:rsidR="00BD1B3D">
        <w:rPr>
          <w:rFonts w:ascii="Times New Roman" w:hAnsi="Times New Roman" w:cs="Times New Roman"/>
          <w:sz w:val="24"/>
          <w:szCs w:val="24"/>
        </w:rPr>
        <w:t xml:space="preserve">  п</w:t>
      </w:r>
      <w:r w:rsidRPr="004E218E">
        <w:rPr>
          <w:rFonts w:ascii="Times New Roman" w:hAnsi="Times New Roman" w:cs="Times New Roman"/>
          <w:sz w:val="24"/>
          <w:szCs w:val="24"/>
        </w:rPr>
        <w:t>роводить диагностику, в т.ч.</w:t>
      </w:r>
      <w:r w:rsidR="00BD1B3D">
        <w:rPr>
          <w:rFonts w:ascii="Times New Roman" w:hAnsi="Times New Roman" w:cs="Times New Roman"/>
          <w:sz w:val="24"/>
          <w:szCs w:val="24"/>
        </w:rPr>
        <w:t xml:space="preserve"> диф</w:t>
      </w:r>
      <w:r w:rsidRPr="004E218E">
        <w:rPr>
          <w:rFonts w:ascii="Times New Roman" w:hAnsi="Times New Roman" w:cs="Times New Roman"/>
          <w:sz w:val="24"/>
          <w:szCs w:val="24"/>
        </w:rPr>
        <w:t>ференциальную, различных заболеваний, а также</w:t>
      </w:r>
    </w:p>
    <w:p w:rsidR="003E7F64" w:rsidRPr="004E218E" w:rsidRDefault="003E7F64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>неотложных состояний независимо от</w:t>
      </w:r>
      <w:r w:rsidR="00BD1B3D">
        <w:rPr>
          <w:rFonts w:ascii="Times New Roman" w:hAnsi="Times New Roman" w:cs="Times New Roman"/>
          <w:sz w:val="24"/>
          <w:szCs w:val="24"/>
        </w:rPr>
        <w:t xml:space="preserve"> </w:t>
      </w:r>
      <w:r w:rsidRPr="004E218E">
        <w:rPr>
          <w:rFonts w:ascii="Times New Roman" w:hAnsi="Times New Roman" w:cs="Times New Roman"/>
          <w:sz w:val="24"/>
          <w:szCs w:val="24"/>
        </w:rPr>
        <w:t>пола и возраста пациента на основе</w:t>
      </w:r>
      <w:r w:rsidR="00BD1B3D">
        <w:rPr>
          <w:rFonts w:ascii="Times New Roman" w:hAnsi="Times New Roman" w:cs="Times New Roman"/>
          <w:sz w:val="24"/>
          <w:szCs w:val="24"/>
        </w:rPr>
        <w:t xml:space="preserve"> </w:t>
      </w:r>
      <w:r w:rsidRPr="004E218E">
        <w:rPr>
          <w:rFonts w:ascii="Times New Roman" w:hAnsi="Times New Roman" w:cs="Times New Roman"/>
          <w:sz w:val="24"/>
          <w:szCs w:val="24"/>
        </w:rPr>
        <w:t>владения   пропедевтическими,</w:t>
      </w:r>
      <w:r w:rsidR="00BD1B3D">
        <w:rPr>
          <w:rFonts w:ascii="Times New Roman" w:hAnsi="Times New Roman" w:cs="Times New Roman"/>
          <w:sz w:val="24"/>
          <w:szCs w:val="24"/>
        </w:rPr>
        <w:t xml:space="preserve"> </w:t>
      </w:r>
      <w:r w:rsidRPr="004E218E">
        <w:rPr>
          <w:rFonts w:ascii="Times New Roman" w:hAnsi="Times New Roman" w:cs="Times New Roman"/>
          <w:sz w:val="24"/>
          <w:szCs w:val="24"/>
        </w:rPr>
        <w:t>лабораторными и инструментальными методами исследования при проведении диспансеризации и профилактики заболеваний на амбулаторно</w:t>
      </w:r>
      <w:r w:rsidR="00BD1B3D">
        <w:rPr>
          <w:rFonts w:ascii="Times New Roman" w:hAnsi="Times New Roman" w:cs="Times New Roman"/>
          <w:sz w:val="24"/>
          <w:szCs w:val="24"/>
        </w:rPr>
        <w:t>-</w:t>
      </w:r>
      <w:r w:rsidRPr="004E218E">
        <w:rPr>
          <w:rFonts w:ascii="Times New Roman" w:hAnsi="Times New Roman" w:cs="Times New Roman"/>
          <w:sz w:val="24"/>
          <w:szCs w:val="24"/>
        </w:rPr>
        <w:t>поликлиническом</w:t>
      </w:r>
      <w:r w:rsidR="00BD1B3D">
        <w:rPr>
          <w:rFonts w:ascii="Times New Roman" w:hAnsi="Times New Roman" w:cs="Times New Roman"/>
          <w:sz w:val="24"/>
          <w:szCs w:val="24"/>
        </w:rPr>
        <w:t xml:space="preserve"> </w:t>
      </w:r>
      <w:r w:rsidRPr="004E218E">
        <w:rPr>
          <w:rFonts w:ascii="Times New Roman" w:hAnsi="Times New Roman" w:cs="Times New Roman"/>
          <w:sz w:val="24"/>
          <w:szCs w:val="24"/>
        </w:rPr>
        <w:t>этапе</w:t>
      </w:r>
      <w:r w:rsidR="00BD1B3D">
        <w:rPr>
          <w:rFonts w:ascii="Times New Roman" w:hAnsi="Times New Roman" w:cs="Times New Roman"/>
          <w:sz w:val="24"/>
          <w:szCs w:val="24"/>
        </w:rPr>
        <w:t>;</w:t>
      </w:r>
    </w:p>
    <w:p w:rsidR="003E7F64" w:rsidRPr="004E218E" w:rsidRDefault="003E7F64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 xml:space="preserve">- </w:t>
      </w:r>
      <w:r w:rsidR="00BD1B3D">
        <w:rPr>
          <w:rFonts w:ascii="Times New Roman" w:hAnsi="Times New Roman" w:cs="Times New Roman"/>
          <w:sz w:val="24"/>
          <w:szCs w:val="24"/>
        </w:rPr>
        <w:t>в</w:t>
      </w:r>
      <w:r w:rsidRPr="004E218E">
        <w:rPr>
          <w:rFonts w:ascii="Times New Roman" w:hAnsi="Times New Roman" w:cs="Times New Roman"/>
          <w:sz w:val="24"/>
          <w:szCs w:val="24"/>
        </w:rPr>
        <w:t>ыбирать тактику и проводить лечение при проведении диспансеризации и профилактики заболеваний больных  независимо от пола и возраста в амбулаторно-поликлинических</w:t>
      </w:r>
      <w:r w:rsidR="00BD1B3D">
        <w:rPr>
          <w:rFonts w:ascii="Times New Roman" w:hAnsi="Times New Roman" w:cs="Times New Roman"/>
          <w:sz w:val="24"/>
          <w:szCs w:val="24"/>
        </w:rPr>
        <w:t xml:space="preserve"> </w:t>
      </w:r>
      <w:r w:rsidRPr="004E218E">
        <w:rPr>
          <w:rFonts w:ascii="Times New Roman" w:hAnsi="Times New Roman" w:cs="Times New Roman"/>
          <w:sz w:val="24"/>
          <w:szCs w:val="24"/>
        </w:rPr>
        <w:t>условиях и на дому</w:t>
      </w:r>
      <w:r w:rsidR="00BD1B3D">
        <w:rPr>
          <w:rFonts w:ascii="Times New Roman" w:hAnsi="Times New Roman" w:cs="Times New Roman"/>
          <w:sz w:val="24"/>
          <w:szCs w:val="24"/>
        </w:rPr>
        <w:t>;</w:t>
      </w:r>
    </w:p>
    <w:p w:rsidR="003E7F64" w:rsidRPr="004E218E" w:rsidRDefault="003E7F64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 xml:space="preserve">- </w:t>
      </w:r>
      <w:r w:rsidR="00BD1B3D">
        <w:rPr>
          <w:rFonts w:ascii="Times New Roman" w:hAnsi="Times New Roman" w:cs="Times New Roman"/>
          <w:sz w:val="24"/>
          <w:szCs w:val="24"/>
        </w:rPr>
        <w:t xml:space="preserve">  о</w:t>
      </w:r>
      <w:r w:rsidRPr="004E218E">
        <w:rPr>
          <w:rFonts w:ascii="Times New Roman" w:hAnsi="Times New Roman" w:cs="Times New Roman"/>
          <w:sz w:val="24"/>
          <w:szCs w:val="24"/>
        </w:rPr>
        <w:t>существлять диспансеризацию и профилактику заболеваний; и назначать и проводить</w:t>
      </w:r>
    </w:p>
    <w:p w:rsidR="003E7F64" w:rsidRPr="004E218E" w:rsidRDefault="003E7F64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>санаторно-курортное лечение пациентам</w:t>
      </w:r>
      <w:r w:rsidR="00BD1B3D">
        <w:rPr>
          <w:rFonts w:ascii="Times New Roman" w:hAnsi="Times New Roman" w:cs="Times New Roman"/>
          <w:sz w:val="24"/>
          <w:szCs w:val="24"/>
        </w:rPr>
        <w:t xml:space="preserve"> </w:t>
      </w:r>
      <w:r w:rsidRPr="004E218E">
        <w:rPr>
          <w:rFonts w:ascii="Times New Roman" w:hAnsi="Times New Roman" w:cs="Times New Roman"/>
          <w:sz w:val="24"/>
          <w:szCs w:val="24"/>
        </w:rPr>
        <w:t>различных возрастных групп   в рамках общей врачебной</w:t>
      </w:r>
      <w:r w:rsidR="00BD1B3D">
        <w:rPr>
          <w:rFonts w:ascii="Times New Roman" w:hAnsi="Times New Roman" w:cs="Times New Roman"/>
          <w:sz w:val="24"/>
          <w:szCs w:val="24"/>
        </w:rPr>
        <w:t xml:space="preserve"> </w:t>
      </w:r>
      <w:r w:rsidRPr="004E218E">
        <w:rPr>
          <w:rFonts w:ascii="Times New Roman" w:hAnsi="Times New Roman" w:cs="Times New Roman"/>
          <w:sz w:val="24"/>
          <w:szCs w:val="24"/>
        </w:rPr>
        <w:t>практики</w:t>
      </w:r>
      <w:r w:rsidR="00BD1B3D">
        <w:rPr>
          <w:rFonts w:ascii="Times New Roman" w:hAnsi="Times New Roman" w:cs="Times New Roman"/>
          <w:sz w:val="24"/>
          <w:szCs w:val="24"/>
        </w:rPr>
        <w:t>;</w:t>
      </w:r>
    </w:p>
    <w:p w:rsidR="003E7F64" w:rsidRPr="004E218E" w:rsidRDefault="003E7F64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 xml:space="preserve">- </w:t>
      </w:r>
      <w:r w:rsidR="00BD1B3D">
        <w:rPr>
          <w:rFonts w:ascii="Times New Roman" w:hAnsi="Times New Roman" w:cs="Times New Roman"/>
          <w:sz w:val="24"/>
          <w:szCs w:val="24"/>
        </w:rPr>
        <w:t>п</w:t>
      </w:r>
      <w:r w:rsidRPr="004E218E">
        <w:rPr>
          <w:rFonts w:ascii="Times New Roman" w:hAnsi="Times New Roman" w:cs="Times New Roman"/>
          <w:sz w:val="24"/>
          <w:szCs w:val="24"/>
        </w:rPr>
        <w:t>ри проведении диспансеризации и профилактики заболеваний   формировать у населения, пациентов и членов их семей мотивацию,</w:t>
      </w:r>
      <w:r w:rsidR="00BD1B3D">
        <w:rPr>
          <w:rFonts w:ascii="Times New Roman" w:hAnsi="Times New Roman" w:cs="Times New Roman"/>
          <w:sz w:val="24"/>
          <w:szCs w:val="24"/>
        </w:rPr>
        <w:t xml:space="preserve"> </w:t>
      </w:r>
      <w:r w:rsidRPr="004E218E">
        <w:rPr>
          <w:rFonts w:ascii="Times New Roman" w:hAnsi="Times New Roman" w:cs="Times New Roman"/>
          <w:sz w:val="24"/>
          <w:szCs w:val="24"/>
        </w:rPr>
        <w:t>направленную на сохранение и укрепление своего здоровья и здоровья окружающих</w:t>
      </w:r>
      <w:r w:rsidR="00BD1B3D">
        <w:rPr>
          <w:rFonts w:ascii="Times New Roman" w:hAnsi="Times New Roman" w:cs="Times New Roman"/>
          <w:sz w:val="24"/>
          <w:szCs w:val="24"/>
        </w:rPr>
        <w:t>;</w:t>
      </w:r>
    </w:p>
    <w:p w:rsidR="003E7F64" w:rsidRPr="004E218E" w:rsidRDefault="003E7F64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 xml:space="preserve">- </w:t>
      </w:r>
      <w:r w:rsidR="00BD1B3D">
        <w:rPr>
          <w:rFonts w:ascii="Times New Roman" w:hAnsi="Times New Roman" w:cs="Times New Roman"/>
          <w:sz w:val="24"/>
          <w:szCs w:val="24"/>
        </w:rPr>
        <w:t>в</w:t>
      </w:r>
      <w:r w:rsidRPr="004E218E">
        <w:rPr>
          <w:rFonts w:ascii="Times New Roman" w:hAnsi="Times New Roman" w:cs="Times New Roman"/>
          <w:sz w:val="24"/>
          <w:szCs w:val="24"/>
        </w:rPr>
        <w:t>ести учетно-отчетную документацию при проведении диспансеризации и профилактики в общей врачебной практике (семейн</w:t>
      </w:r>
      <w:r w:rsidR="00BD1B3D">
        <w:rPr>
          <w:rFonts w:ascii="Times New Roman" w:hAnsi="Times New Roman" w:cs="Times New Roman"/>
          <w:sz w:val="24"/>
          <w:szCs w:val="24"/>
        </w:rPr>
        <w:t>ой медицине);</w:t>
      </w:r>
    </w:p>
    <w:p w:rsidR="00286284" w:rsidRPr="00BD1B3D" w:rsidRDefault="003E7F64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 xml:space="preserve">- </w:t>
      </w:r>
      <w:r w:rsidR="00BD1B3D">
        <w:rPr>
          <w:rFonts w:ascii="Times New Roman" w:hAnsi="Times New Roman" w:cs="Times New Roman"/>
          <w:sz w:val="24"/>
          <w:szCs w:val="24"/>
        </w:rPr>
        <w:t>у</w:t>
      </w:r>
      <w:r w:rsidRPr="004E218E">
        <w:rPr>
          <w:rFonts w:ascii="Times New Roman" w:hAnsi="Times New Roman" w:cs="Times New Roman"/>
          <w:sz w:val="24"/>
          <w:szCs w:val="24"/>
        </w:rPr>
        <w:t>частвовать в оценке качества</w:t>
      </w:r>
      <w:r w:rsidR="00BD1B3D">
        <w:rPr>
          <w:rFonts w:ascii="Times New Roman" w:hAnsi="Times New Roman" w:cs="Times New Roman"/>
          <w:sz w:val="24"/>
          <w:szCs w:val="24"/>
        </w:rPr>
        <w:t xml:space="preserve"> </w:t>
      </w:r>
      <w:r w:rsidRPr="004E218E">
        <w:rPr>
          <w:rFonts w:ascii="Times New Roman" w:hAnsi="Times New Roman" w:cs="Times New Roman"/>
          <w:sz w:val="24"/>
          <w:szCs w:val="24"/>
        </w:rPr>
        <w:t>медицинской помощи с использованием</w:t>
      </w:r>
      <w:r w:rsidR="00BD1B3D">
        <w:rPr>
          <w:rFonts w:ascii="Times New Roman" w:hAnsi="Times New Roman" w:cs="Times New Roman"/>
          <w:sz w:val="24"/>
          <w:szCs w:val="24"/>
        </w:rPr>
        <w:t xml:space="preserve"> </w:t>
      </w:r>
      <w:r w:rsidRPr="004E218E">
        <w:rPr>
          <w:rFonts w:ascii="Times New Roman" w:hAnsi="Times New Roman" w:cs="Times New Roman"/>
          <w:sz w:val="24"/>
          <w:szCs w:val="24"/>
        </w:rPr>
        <w:t>основных медико-статистических показателей при проведении диспансеризации и профилактики заболеваний.</w:t>
      </w:r>
    </w:p>
    <w:p w:rsidR="00C60057" w:rsidRPr="004E218E" w:rsidRDefault="00C60057" w:rsidP="00822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2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Владеть:</w:t>
      </w:r>
    </w:p>
    <w:p w:rsidR="00D1736D" w:rsidRPr="004E218E" w:rsidRDefault="000E5457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4E218E">
        <w:rPr>
          <w:rFonts w:ascii="Times New Roman" w:hAnsi="Times New Roman" w:cs="Times New Roman"/>
          <w:sz w:val="24"/>
          <w:szCs w:val="24"/>
        </w:rPr>
        <w:t xml:space="preserve"> </w:t>
      </w:r>
      <w:r w:rsidR="00BD1B3D">
        <w:rPr>
          <w:rFonts w:ascii="Times New Roman" w:hAnsi="Times New Roman" w:cs="Times New Roman"/>
          <w:sz w:val="24"/>
          <w:szCs w:val="24"/>
        </w:rPr>
        <w:t>м</w:t>
      </w:r>
      <w:r w:rsidR="00C4227F" w:rsidRPr="004E218E">
        <w:rPr>
          <w:rFonts w:ascii="Times New Roman" w:hAnsi="Times New Roman" w:cs="Times New Roman"/>
          <w:sz w:val="24"/>
          <w:szCs w:val="24"/>
        </w:rPr>
        <w:t>етодологией абстрактного мышления, анализа, синтеза при проведении диспансеризации и профилактики  в ОВП</w:t>
      </w:r>
      <w:r w:rsidR="00BD1B3D">
        <w:rPr>
          <w:rFonts w:ascii="Times New Roman" w:hAnsi="Times New Roman" w:cs="Times New Roman"/>
          <w:sz w:val="24"/>
          <w:szCs w:val="24"/>
        </w:rPr>
        <w:t>;</w:t>
      </w:r>
    </w:p>
    <w:p w:rsidR="00C4227F" w:rsidRPr="004E218E" w:rsidRDefault="00C4227F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 xml:space="preserve">- </w:t>
      </w:r>
      <w:r w:rsidR="00BD1B3D">
        <w:rPr>
          <w:rFonts w:ascii="Times New Roman" w:hAnsi="Times New Roman" w:cs="Times New Roman"/>
          <w:sz w:val="24"/>
          <w:szCs w:val="24"/>
        </w:rPr>
        <w:t xml:space="preserve">  м</w:t>
      </w:r>
      <w:r w:rsidRPr="004E218E">
        <w:rPr>
          <w:rFonts w:ascii="Times New Roman" w:hAnsi="Times New Roman" w:cs="Times New Roman"/>
          <w:sz w:val="24"/>
          <w:szCs w:val="24"/>
        </w:rPr>
        <w:t>етодологией оценки психологической</w:t>
      </w:r>
      <w:r w:rsidR="00BD1B3D">
        <w:rPr>
          <w:rFonts w:ascii="Times New Roman" w:hAnsi="Times New Roman" w:cs="Times New Roman"/>
          <w:sz w:val="24"/>
          <w:szCs w:val="24"/>
        </w:rPr>
        <w:t xml:space="preserve"> харак</w:t>
      </w:r>
      <w:r w:rsidRPr="004E218E">
        <w:rPr>
          <w:rFonts w:ascii="Times New Roman" w:hAnsi="Times New Roman" w:cs="Times New Roman"/>
          <w:sz w:val="24"/>
          <w:szCs w:val="24"/>
        </w:rPr>
        <w:t>теристики личнос</w:t>
      </w:r>
      <w:r w:rsidR="00BD1B3D">
        <w:rPr>
          <w:rFonts w:ascii="Times New Roman" w:hAnsi="Times New Roman" w:cs="Times New Roman"/>
          <w:sz w:val="24"/>
          <w:szCs w:val="24"/>
        </w:rPr>
        <w:t>ти;  м</w:t>
      </w:r>
      <w:r w:rsidRPr="004E218E">
        <w:rPr>
          <w:rFonts w:ascii="Times New Roman" w:hAnsi="Times New Roman" w:cs="Times New Roman"/>
          <w:sz w:val="24"/>
          <w:szCs w:val="24"/>
        </w:rPr>
        <w:t xml:space="preserve">етодологией </w:t>
      </w:r>
      <w:proofErr w:type="spellStart"/>
      <w:proofErr w:type="gramStart"/>
      <w:r w:rsidRPr="004E218E">
        <w:rPr>
          <w:rFonts w:ascii="Times New Roman" w:hAnsi="Times New Roman" w:cs="Times New Roman"/>
          <w:sz w:val="24"/>
          <w:szCs w:val="24"/>
        </w:rPr>
        <w:t>ре-шения</w:t>
      </w:r>
      <w:proofErr w:type="spellEnd"/>
      <w:proofErr w:type="gramEnd"/>
      <w:r w:rsidRPr="004E218E">
        <w:rPr>
          <w:rFonts w:ascii="Times New Roman" w:hAnsi="Times New Roman" w:cs="Times New Roman"/>
          <w:sz w:val="24"/>
          <w:szCs w:val="24"/>
        </w:rPr>
        <w:t xml:space="preserve"> этических и</w:t>
      </w:r>
      <w:r w:rsidR="00BD1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B3D">
        <w:rPr>
          <w:rFonts w:ascii="Times New Roman" w:hAnsi="Times New Roman" w:cs="Times New Roman"/>
          <w:sz w:val="24"/>
          <w:szCs w:val="24"/>
        </w:rPr>
        <w:t>деонтологичес</w:t>
      </w:r>
      <w:r w:rsidRPr="004E218E">
        <w:rPr>
          <w:rFonts w:ascii="Times New Roman" w:hAnsi="Times New Roman" w:cs="Times New Roman"/>
          <w:sz w:val="24"/>
          <w:szCs w:val="24"/>
        </w:rPr>
        <w:t>ких</w:t>
      </w:r>
      <w:proofErr w:type="spellEnd"/>
      <w:r w:rsidRPr="004E218E">
        <w:rPr>
          <w:rFonts w:ascii="Times New Roman" w:hAnsi="Times New Roman" w:cs="Times New Roman"/>
          <w:sz w:val="24"/>
          <w:szCs w:val="24"/>
        </w:rPr>
        <w:t xml:space="preserve"> проблем, толерантного</w:t>
      </w:r>
      <w:r w:rsidR="00BD1B3D">
        <w:rPr>
          <w:rFonts w:ascii="Times New Roman" w:hAnsi="Times New Roman" w:cs="Times New Roman"/>
          <w:sz w:val="24"/>
          <w:szCs w:val="24"/>
        </w:rPr>
        <w:t xml:space="preserve"> восприя</w:t>
      </w:r>
      <w:r w:rsidRPr="004E218E">
        <w:rPr>
          <w:rFonts w:ascii="Times New Roman" w:hAnsi="Times New Roman" w:cs="Times New Roman"/>
          <w:sz w:val="24"/>
          <w:szCs w:val="24"/>
        </w:rPr>
        <w:t>тия социальных, этнических,</w:t>
      </w:r>
      <w:r w:rsidR="00BD1B3D">
        <w:rPr>
          <w:rFonts w:ascii="Times New Roman" w:hAnsi="Times New Roman" w:cs="Times New Roman"/>
          <w:sz w:val="24"/>
          <w:szCs w:val="24"/>
        </w:rPr>
        <w:t xml:space="preserve"> кон</w:t>
      </w:r>
      <w:r w:rsidRPr="004E218E">
        <w:rPr>
          <w:rFonts w:ascii="Times New Roman" w:hAnsi="Times New Roman" w:cs="Times New Roman"/>
          <w:sz w:val="24"/>
          <w:szCs w:val="24"/>
        </w:rPr>
        <w:t>фессиональных и культурных различий при проведении диспансеризации и профилактики  в ОВП</w:t>
      </w:r>
      <w:r w:rsidR="00BD1B3D">
        <w:rPr>
          <w:rFonts w:ascii="Times New Roman" w:hAnsi="Times New Roman" w:cs="Times New Roman"/>
          <w:sz w:val="24"/>
          <w:szCs w:val="24"/>
        </w:rPr>
        <w:t>;</w:t>
      </w:r>
    </w:p>
    <w:p w:rsidR="00C4227F" w:rsidRPr="004E218E" w:rsidRDefault="00C4227F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 xml:space="preserve">- </w:t>
      </w:r>
      <w:r w:rsidR="00BD1B3D">
        <w:rPr>
          <w:rFonts w:ascii="Times New Roman" w:hAnsi="Times New Roman" w:cs="Times New Roman"/>
          <w:sz w:val="24"/>
          <w:szCs w:val="24"/>
        </w:rPr>
        <w:t>п</w:t>
      </w:r>
      <w:r w:rsidRPr="004E218E">
        <w:rPr>
          <w:rFonts w:ascii="Times New Roman" w:hAnsi="Times New Roman" w:cs="Times New Roman"/>
          <w:sz w:val="24"/>
          <w:szCs w:val="24"/>
        </w:rPr>
        <w:t>сихологическими методиками</w:t>
      </w:r>
      <w:r w:rsidR="00BD1B3D">
        <w:rPr>
          <w:rFonts w:ascii="Times New Roman" w:hAnsi="Times New Roman" w:cs="Times New Roman"/>
          <w:sz w:val="24"/>
          <w:szCs w:val="24"/>
        </w:rPr>
        <w:t xml:space="preserve"> про</w:t>
      </w:r>
      <w:r w:rsidRPr="004E218E">
        <w:rPr>
          <w:rFonts w:ascii="Times New Roman" w:hAnsi="Times New Roman" w:cs="Times New Roman"/>
          <w:sz w:val="24"/>
          <w:szCs w:val="24"/>
        </w:rPr>
        <w:t>фессионального общения при проведении диспансеризации и профилактики в ОВП</w:t>
      </w:r>
      <w:r w:rsidR="00BD1B3D">
        <w:rPr>
          <w:rFonts w:ascii="Times New Roman" w:hAnsi="Times New Roman" w:cs="Times New Roman"/>
          <w:sz w:val="24"/>
          <w:szCs w:val="24"/>
        </w:rPr>
        <w:t>; м</w:t>
      </w:r>
      <w:r w:rsidRPr="004E218E">
        <w:rPr>
          <w:rFonts w:ascii="Times New Roman" w:hAnsi="Times New Roman" w:cs="Times New Roman"/>
          <w:sz w:val="24"/>
          <w:szCs w:val="24"/>
        </w:rPr>
        <w:t>етодиками самостоятельной работы с учебной, научной, нормативной и</w:t>
      </w:r>
      <w:r w:rsidR="00BD1B3D">
        <w:rPr>
          <w:rFonts w:ascii="Times New Roman" w:hAnsi="Times New Roman" w:cs="Times New Roman"/>
          <w:sz w:val="24"/>
          <w:szCs w:val="24"/>
        </w:rPr>
        <w:t xml:space="preserve"> справочной литературой;</w:t>
      </w:r>
    </w:p>
    <w:p w:rsidR="00C4227F" w:rsidRPr="004E218E" w:rsidRDefault="00C4227F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 xml:space="preserve">- </w:t>
      </w:r>
      <w:r w:rsidR="00BD1B3D">
        <w:rPr>
          <w:rFonts w:ascii="Times New Roman" w:hAnsi="Times New Roman" w:cs="Times New Roman"/>
          <w:sz w:val="24"/>
          <w:szCs w:val="24"/>
        </w:rPr>
        <w:t xml:space="preserve">  м</w:t>
      </w:r>
      <w:r w:rsidRPr="004E218E">
        <w:rPr>
          <w:rFonts w:ascii="Times New Roman" w:hAnsi="Times New Roman" w:cs="Times New Roman"/>
          <w:sz w:val="24"/>
          <w:szCs w:val="24"/>
        </w:rPr>
        <w:t xml:space="preserve">етодологией формирования здорового образа жизни и предупреждения  заболеваний  у взрослых, детей и подростков при проведении диспансеризации и профилактики  </w:t>
      </w:r>
      <w:r w:rsidR="00BD1B3D">
        <w:rPr>
          <w:rFonts w:ascii="Times New Roman" w:hAnsi="Times New Roman" w:cs="Times New Roman"/>
          <w:sz w:val="24"/>
          <w:szCs w:val="24"/>
        </w:rPr>
        <w:t>заболеваний;</w:t>
      </w:r>
    </w:p>
    <w:p w:rsidR="00C4227F" w:rsidRPr="004E218E" w:rsidRDefault="00C4227F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 xml:space="preserve">- </w:t>
      </w:r>
      <w:r w:rsidR="00BD1B3D">
        <w:rPr>
          <w:rFonts w:ascii="Times New Roman" w:hAnsi="Times New Roman" w:cs="Times New Roman"/>
          <w:sz w:val="24"/>
          <w:szCs w:val="24"/>
        </w:rPr>
        <w:t xml:space="preserve"> м</w:t>
      </w:r>
      <w:r w:rsidRPr="004E218E">
        <w:rPr>
          <w:rFonts w:ascii="Times New Roman" w:hAnsi="Times New Roman" w:cs="Times New Roman"/>
          <w:sz w:val="24"/>
          <w:szCs w:val="24"/>
        </w:rPr>
        <w:t>етодологией сбора и медико</w:t>
      </w:r>
      <w:r w:rsidR="00BD1B3D">
        <w:rPr>
          <w:rFonts w:ascii="Times New Roman" w:hAnsi="Times New Roman" w:cs="Times New Roman"/>
          <w:sz w:val="24"/>
          <w:szCs w:val="24"/>
        </w:rPr>
        <w:t>-</w:t>
      </w:r>
      <w:r w:rsidRPr="004E218E">
        <w:rPr>
          <w:rFonts w:ascii="Times New Roman" w:hAnsi="Times New Roman" w:cs="Times New Roman"/>
          <w:sz w:val="24"/>
          <w:szCs w:val="24"/>
        </w:rPr>
        <w:t>статистического</w:t>
      </w:r>
      <w:r w:rsidR="00BD1B3D">
        <w:rPr>
          <w:rFonts w:ascii="Times New Roman" w:hAnsi="Times New Roman" w:cs="Times New Roman"/>
          <w:sz w:val="24"/>
          <w:szCs w:val="24"/>
        </w:rPr>
        <w:t xml:space="preserve"> </w:t>
      </w:r>
      <w:r w:rsidRPr="004E218E">
        <w:rPr>
          <w:rFonts w:ascii="Times New Roman" w:hAnsi="Times New Roman" w:cs="Times New Roman"/>
          <w:sz w:val="24"/>
          <w:szCs w:val="24"/>
        </w:rPr>
        <w:t>анализа информации о</w:t>
      </w:r>
      <w:r w:rsidR="00BD1B3D">
        <w:rPr>
          <w:rFonts w:ascii="Times New Roman" w:hAnsi="Times New Roman" w:cs="Times New Roman"/>
          <w:sz w:val="24"/>
          <w:szCs w:val="24"/>
        </w:rPr>
        <w:t xml:space="preserve"> показа</w:t>
      </w:r>
      <w:r w:rsidRPr="004E218E">
        <w:rPr>
          <w:rFonts w:ascii="Times New Roman" w:hAnsi="Times New Roman" w:cs="Times New Roman"/>
          <w:sz w:val="24"/>
          <w:szCs w:val="24"/>
        </w:rPr>
        <w:t>телях здоровья взрослых, детей и</w:t>
      </w:r>
      <w:r w:rsidR="00BD1B3D">
        <w:rPr>
          <w:rFonts w:ascii="Times New Roman" w:hAnsi="Times New Roman" w:cs="Times New Roman"/>
          <w:sz w:val="24"/>
          <w:szCs w:val="24"/>
        </w:rPr>
        <w:t xml:space="preserve"> </w:t>
      </w:r>
      <w:r w:rsidRPr="004E218E">
        <w:rPr>
          <w:rFonts w:ascii="Times New Roman" w:hAnsi="Times New Roman" w:cs="Times New Roman"/>
          <w:sz w:val="24"/>
          <w:szCs w:val="24"/>
        </w:rPr>
        <w:t>подростков при проведении диспансеризации и профилактики  заболеваний в общей врачебной практике</w:t>
      </w:r>
      <w:r w:rsidR="00BD1B3D">
        <w:rPr>
          <w:rFonts w:ascii="Times New Roman" w:hAnsi="Times New Roman" w:cs="Times New Roman"/>
          <w:sz w:val="24"/>
          <w:szCs w:val="24"/>
        </w:rPr>
        <w:t xml:space="preserve"> </w:t>
      </w:r>
      <w:r w:rsidRPr="004E218E">
        <w:rPr>
          <w:rFonts w:ascii="Times New Roman" w:hAnsi="Times New Roman" w:cs="Times New Roman"/>
          <w:sz w:val="24"/>
          <w:szCs w:val="24"/>
        </w:rPr>
        <w:t>(семейной медицине)</w:t>
      </w:r>
      <w:r w:rsidR="00BD1B3D">
        <w:rPr>
          <w:rFonts w:ascii="Times New Roman" w:hAnsi="Times New Roman" w:cs="Times New Roman"/>
          <w:sz w:val="24"/>
          <w:szCs w:val="24"/>
        </w:rPr>
        <w:t>;</w:t>
      </w:r>
    </w:p>
    <w:p w:rsidR="00C4227F" w:rsidRPr="004E218E" w:rsidRDefault="00C4227F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>-</w:t>
      </w:r>
      <w:r w:rsidR="00BD1B3D">
        <w:rPr>
          <w:rFonts w:ascii="Times New Roman" w:hAnsi="Times New Roman" w:cs="Times New Roman"/>
          <w:sz w:val="24"/>
          <w:szCs w:val="24"/>
        </w:rPr>
        <w:t xml:space="preserve">   м</w:t>
      </w:r>
      <w:r w:rsidRPr="004E218E">
        <w:rPr>
          <w:rFonts w:ascii="Times New Roman" w:hAnsi="Times New Roman" w:cs="Times New Roman"/>
          <w:sz w:val="24"/>
          <w:szCs w:val="24"/>
        </w:rPr>
        <w:t>етодологией постановки диагноза  различных заболеваний  и</w:t>
      </w:r>
      <w:r w:rsidR="00BD1B3D">
        <w:rPr>
          <w:rFonts w:ascii="Times New Roman" w:hAnsi="Times New Roman" w:cs="Times New Roman"/>
          <w:sz w:val="24"/>
          <w:szCs w:val="24"/>
        </w:rPr>
        <w:t xml:space="preserve"> </w:t>
      </w:r>
      <w:r w:rsidRPr="004E218E">
        <w:rPr>
          <w:rFonts w:ascii="Times New Roman" w:hAnsi="Times New Roman" w:cs="Times New Roman"/>
          <w:sz w:val="24"/>
          <w:szCs w:val="24"/>
        </w:rPr>
        <w:t>неотложных состояний (с учетом МКБ)</w:t>
      </w:r>
      <w:r w:rsidR="00BD1B3D">
        <w:rPr>
          <w:rFonts w:ascii="Times New Roman" w:hAnsi="Times New Roman" w:cs="Times New Roman"/>
          <w:sz w:val="24"/>
          <w:szCs w:val="24"/>
        </w:rPr>
        <w:t xml:space="preserve"> незави</w:t>
      </w:r>
      <w:r w:rsidRPr="004E218E">
        <w:rPr>
          <w:rFonts w:ascii="Times New Roman" w:hAnsi="Times New Roman" w:cs="Times New Roman"/>
          <w:sz w:val="24"/>
          <w:szCs w:val="24"/>
        </w:rPr>
        <w:t>симо от пола и возраста пациента на основе владения пропедевтическими,</w:t>
      </w:r>
      <w:r w:rsidR="00BD1B3D">
        <w:rPr>
          <w:rFonts w:ascii="Times New Roman" w:hAnsi="Times New Roman" w:cs="Times New Roman"/>
          <w:sz w:val="24"/>
          <w:szCs w:val="24"/>
        </w:rPr>
        <w:t xml:space="preserve"> </w:t>
      </w:r>
      <w:r w:rsidRPr="004E218E">
        <w:rPr>
          <w:rFonts w:ascii="Times New Roman" w:hAnsi="Times New Roman" w:cs="Times New Roman"/>
          <w:sz w:val="24"/>
          <w:szCs w:val="24"/>
        </w:rPr>
        <w:t>лабораторными и инструментальными</w:t>
      </w:r>
      <w:r w:rsidR="00BD1B3D">
        <w:rPr>
          <w:rFonts w:ascii="Times New Roman" w:hAnsi="Times New Roman" w:cs="Times New Roman"/>
          <w:sz w:val="24"/>
          <w:szCs w:val="24"/>
        </w:rPr>
        <w:t xml:space="preserve"> </w:t>
      </w:r>
      <w:r w:rsidRPr="004E218E">
        <w:rPr>
          <w:rFonts w:ascii="Times New Roman" w:hAnsi="Times New Roman" w:cs="Times New Roman"/>
          <w:sz w:val="24"/>
          <w:szCs w:val="24"/>
        </w:rPr>
        <w:t>методами исследования при проведении диспансеризации и профилактики заболеваний на амбулаторно</w:t>
      </w:r>
      <w:r w:rsidR="00BD1B3D">
        <w:rPr>
          <w:rFonts w:ascii="Times New Roman" w:hAnsi="Times New Roman" w:cs="Times New Roman"/>
          <w:sz w:val="24"/>
          <w:szCs w:val="24"/>
        </w:rPr>
        <w:t>-</w:t>
      </w:r>
      <w:r w:rsidRPr="004E218E">
        <w:rPr>
          <w:rFonts w:ascii="Times New Roman" w:hAnsi="Times New Roman" w:cs="Times New Roman"/>
          <w:sz w:val="24"/>
          <w:szCs w:val="24"/>
        </w:rPr>
        <w:t>поликлиническом</w:t>
      </w:r>
      <w:r w:rsidR="00BD1B3D">
        <w:rPr>
          <w:rFonts w:ascii="Times New Roman" w:hAnsi="Times New Roman" w:cs="Times New Roman"/>
          <w:sz w:val="24"/>
          <w:szCs w:val="24"/>
        </w:rPr>
        <w:t xml:space="preserve"> </w:t>
      </w:r>
      <w:r w:rsidRPr="004E218E">
        <w:rPr>
          <w:rFonts w:ascii="Times New Roman" w:hAnsi="Times New Roman" w:cs="Times New Roman"/>
          <w:sz w:val="24"/>
          <w:szCs w:val="24"/>
        </w:rPr>
        <w:t>этапе</w:t>
      </w:r>
      <w:r w:rsidR="00BD1B3D">
        <w:rPr>
          <w:rFonts w:ascii="Times New Roman" w:hAnsi="Times New Roman" w:cs="Times New Roman"/>
          <w:sz w:val="24"/>
          <w:szCs w:val="24"/>
        </w:rPr>
        <w:t>;</w:t>
      </w:r>
    </w:p>
    <w:p w:rsidR="00C4227F" w:rsidRPr="004E218E" w:rsidRDefault="00C4227F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 xml:space="preserve">- </w:t>
      </w:r>
      <w:r w:rsidR="00BD1B3D">
        <w:rPr>
          <w:rFonts w:ascii="Times New Roman" w:hAnsi="Times New Roman" w:cs="Times New Roman"/>
          <w:sz w:val="24"/>
          <w:szCs w:val="24"/>
        </w:rPr>
        <w:t xml:space="preserve">  т</w:t>
      </w:r>
      <w:r w:rsidRPr="004E218E">
        <w:rPr>
          <w:rFonts w:ascii="Times New Roman" w:hAnsi="Times New Roman" w:cs="Times New Roman"/>
          <w:sz w:val="24"/>
          <w:szCs w:val="24"/>
        </w:rPr>
        <w:t>актикой ведения и методологией подбора терапии больным разных возрастных групп при проведении диспансеризации и профилактики заболеваний в амбулаторно-поликлинических</w:t>
      </w:r>
      <w:r w:rsidR="00BD1B3D">
        <w:rPr>
          <w:rFonts w:ascii="Times New Roman" w:hAnsi="Times New Roman" w:cs="Times New Roman"/>
          <w:sz w:val="24"/>
          <w:szCs w:val="24"/>
        </w:rPr>
        <w:t xml:space="preserve"> </w:t>
      </w:r>
      <w:r w:rsidRPr="004E218E">
        <w:rPr>
          <w:rFonts w:ascii="Times New Roman" w:hAnsi="Times New Roman" w:cs="Times New Roman"/>
          <w:sz w:val="24"/>
          <w:szCs w:val="24"/>
        </w:rPr>
        <w:t>условиях и на дому</w:t>
      </w:r>
      <w:r w:rsidR="00BD1B3D">
        <w:rPr>
          <w:rFonts w:ascii="Times New Roman" w:hAnsi="Times New Roman" w:cs="Times New Roman"/>
          <w:sz w:val="24"/>
          <w:szCs w:val="24"/>
        </w:rPr>
        <w:t>;</w:t>
      </w:r>
    </w:p>
    <w:p w:rsidR="00C4227F" w:rsidRPr="004E218E" w:rsidRDefault="00C4227F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 xml:space="preserve">- </w:t>
      </w:r>
      <w:r w:rsidR="00BD1B3D">
        <w:rPr>
          <w:rFonts w:ascii="Times New Roman" w:hAnsi="Times New Roman" w:cs="Times New Roman"/>
          <w:sz w:val="24"/>
          <w:szCs w:val="24"/>
        </w:rPr>
        <w:t xml:space="preserve">  м</w:t>
      </w:r>
      <w:r w:rsidRPr="004E218E">
        <w:rPr>
          <w:rFonts w:ascii="Times New Roman" w:hAnsi="Times New Roman" w:cs="Times New Roman"/>
          <w:sz w:val="24"/>
          <w:szCs w:val="24"/>
        </w:rPr>
        <w:t>етодологией проведения диспансеризации и профилактики заболеваний  у</w:t>
      </w:r>
      <w:r w:rsidR="006F1F39">
        <w:rPr>
          <w:rFonts w:ascii="Times New Roman" w:hAnsi="Times New Roman" w:cs="Times New Roman"/>
          <w:sz w:val="24"/>
          <w:szCs w:val="24"/>
        </w:rPr>
        <w:t xml:space="preserve"> пациентов</w:t>
      </w:r>
    </w:p>
    <w:p w:rsidR="00C4227F" w:rsidRPr="004E218E" w:rsidRDefault="00C4227F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>различных</w:t>
      </w:r>
      <w:r w:rsidR="00BD1B3D">
        <w:rPr>
          <w:rFonts w:ascii="Times New Roman" w:hAnsi="Times New Roman" w:cs="Times New Roman"/>
          <w:sz w:val="24"/>
          <w:szCs w:val="24"/>
        </w:rPr>
        <w:t xml:space="preserve"> </w:t>
      </w:r>
      <w:r w:rsidRPr="004E218E">
        <w:rPr>
          <w:rFonts w:ascii="Times New Roman" w:hAnsi="Times New Roman" w:cs="Times New Roman"/>
          <w:sz w:val="24"/>
          <w:szCs w:val="24"/>
        </w:rPr>
        <w:t>возрастных групп   в рамках общей врачебной</w:t>
      </w:r>
      <w:r w:rsidR="00BD1B3D">
        <w:rPr>
          <w:rFonts w:ascii="Times New Roman" w:hAnsi="Times New Roman" w:cs="Times New Roman"/>
          <w:sz w:val="24"/>
          <w:szCs w:val="24"/>
        </w:rPr>
        <w:t xml:space="preserve"> </w:t>
      </w:r>
      <w:r w:rsidRPr="004E218E">
        <w:rPr>
          <w:rFonts w:ascii="Times New Roman" w:hAnsi="Times New Roman" w:cs="Times New Roman"/>
          <w:sz w:val="24"/>
          <w:szCs w:val="24"/>
        </w:rPr>
        <w:t>практики</w:t>
      </w:r>
      <w:r w:rsidR="00BD1B3D">
        <w:rPr>
          <w:rFonts w:ascii="Times New Roman" w:hAnsi="Times New Roman" w:cs="Times New Roman"/>
          <w:sz w:val="24"/>
          <w:szCs w:val="24"/>
        </w:rPr>
        <w:t>;</w:t>
      </w:r>
    </w:p>
    <w:p w:rsidR="00C4227F" w:rsidRPr="004E218E" w:rsidRDefault="00C4227F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 xml:space="preserve">- </w:t>
      </w:r>
      <w:r w:rsidR="00BD1B3D">
        <w:rPr>
          <w:rFonts w:ascii="Times New Roman" w:hAnsi="Times New Roman" w:cs="Times New Roman"/>
          <w:sz w:val="24"/>
          <w:szCs w:val="24"/>
        </w:rPr>
        <w:t xml:space="preserve"> м</w:t>
      </w:r>
      <w:r w:rsidRPr="004E218E">
        <w:rPr>
          <w:rFonts w:ascii="Times New Roman" w:hAnsi="Times New Roman" w:cs="Times New Roman"/>
          <w:sz w:val="24"/>
          <w:szCs w:val="24"/>
        </w:rPr>
        <w:t>етодологией формирования у населения,</w:t>
      </w:r>
      <w:r w:rsidR="00BD1B3D">
        <w:rPr>
          <w:rFonts w:ascii="Times New Roman" w:hAnsi="Times New Roman" w:cs="Times New Roman"/>
          <w:sz w:val="24"/>
          <w:szCs w:val="24"/>
        </w:rPr>
        <w:t xml:space="preserve"> </w:t>
      </w:r>
      <w:r w:rsidRPr="004E218E">
        <w:rPr>
          <w:rFonts w:ascii="Times New Roman" w:hAnsi="Times New Roman" w:cs="Times New Roman"/>
          <w:sz w:val="24"/>
          <w:szCs w:val="24"/>
        </w:rPr>
        <w:t>пациентов и членов их семей мотивации,</w:t>
      </w:r>
    </w:p>
    <w:p w:rsidR="00C4227F" w:rsidRPr="004E218E" w:rsidRDefault="00C4227F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18E">
        <w:rPr>
          <w:rFonts w:ascii="Times New Roman" w:hAnsi="Times New Roman" w:cs="Times New Roman"/>
          <w:sz w:val="24"/>
          <w:szCs w:val="24"/>
        </w:rPr>
        <w:t>направленной</w:t>
      </w:r>
      <w:proofErr w:type="gramEnd"/>
      <w:r w:rsidRPr="004E218E">
        <w:rPr>
          <w:rFonts w:ascii="Times New Roman" w:hAnsi="Times New Roman" w:cs="Times New Roman"/>
          <w:sz w:val="24"/>
          <w:szCs w:val="24"/>
        </w:rPr>
        <w:t xml:space="preserve"> на сохранение и укрепление</w:t>
      </w:r>
      <w:r w:rsidR="00BD1B3D">
        <w:rPr>
          <w:rFonts w:ascii="Times New Roman" w:hAnsi="Times New Roman" w:cs="Times New Roman"/>
          <w:sz w:val="24"/>
          <w:szCs w:val="24"/>
        </w:rPr>
        <w:t xml:space="preserve"> </w:t>
      </w:r>
      <w:r w:rsidRPr="004E218E">
        <w:rPr>
          <w:rFonts w:ascii="Times New Roman" w:hAnsi="Times New Roman" w:cs="Times New Roman"/>
          <w:sz w:val="24"/>
          <w:szCs w:val="24"/>
        </w:rPr>
        <w:t>своего здоровья и здоровья окружающих</w:t>
      </w:r>
      <w:r w:rsidR="00BD1B3D">
        <w:rPr>
          <w:rFonts w:ascii="Times New Roman" w:hAnsi="Times New Roman" w:cs="Times New Roman"/>
          <w:sz w:val="24"/>
          <w:szCs w:val="24"/>
        </w:rPr>
        <w:t>;</w:t>
      </w:r>
    </w:p>
    <w:p w:rsidR="00C4227F" w:rsidRPr="004E218E" w:rsidRDefault="00C4227F" w:rsidP="0082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D1B3D">
        <w:rPr>
          <w:rFonts w:ascii="Times New Roman" w:hAnsi="Times New Roman" w:cs="Times New Roman"/>
          <w:sz w:val="24"/>
          <w:szCs w:val="24"/>
        </w:rPr>
        <w:t xml:space="preserve">  м</w:t>
      </w:r>
      <w:r w:rsidR="004E218E" w:rsidRPr="004E218E">
        <w:rPr>
          <w:rFonts w:ascii="Times New Roman" w:hAnsi="Times New Roman" w:cs="Times New Roman"/>
          <w:sz w:val="24"/>
          <w:szCs w:val="24"/>
        </w:rPr>
        <w:t xml:space="preserve">етодологией ведения учетно-отчетной  </w:t>
      </w:r>
      <w:r w:rsidR="00BD1B3D">
        <w:rPr>
          <w:rFonts w:ascii="Times New Roman" w:hAnsi="Times New Roman" w:cs="Times New Roman"/>
          <w:sz w:val="24"/>
          <w:szCs w:val="24"/>
        </w:rPr>
        <w:t>документа</w:t>
      </w:r>
      <w:r w:rsidR="006F1F39">
        <w:rPr>
          <w:rFonts w:ascii="Times New Roman" w:hAnsi="Times New Roman" w:cs="Times New Roman"/>
          <w:sz w:val="24"/>
          <w:szCs w:val="24"/>
        </w:rPr>
        <w:t>ц</w:t>
      </w:r>
      <w:r w:rsidR="004E218E" w:rsidRPr="004E218E">
        <w:rPr>
          <w:rFonts w:ascii="Times New Roman" w:hAnsi="Times New Roman" w:cs="Times New Roman"/>
          <w:sz w:val="24"/>
          <w:szCs w:val="24"/>
        </w:rPr>
        <w:t xml:space="preserve">ии при проведении </w:t>
      </w:r>
      <w:proofErr w:type="spellStart"/>
      <w:proofErr w:type="gramStart"/>
      <w:r w:rsidR="004E218E" w:rsidRPr="004E218E">
        <w:rPr>
          <w:rFonts w:ascii="Times New Roman" w:hAnsi="Times New Roman" w:cs="Times New Roman"/>
          <w:sz w:val="24"/>
          <w:szCs w:val="24"/>
        </w:rPr>
        <w:t>диспансериза-ции</w:t>
      </w:r>
      <w:proofErr w:type="spellEnd"/>
      <w:proofErr w:type="gramEnd"/>
      <w:r w:rsidR="004E218E" w:rsidRPr="004E218E">
        <w:rPr>
          <w:rFonts w:ascii="Times New Roman" w:hAnsi="Times New Roman" w:cs="Times New Roman"/>
          <w:sz w:val="24"/>
          <w:szCs w:val="24"/>
        </w:rPr>
        <w:t xml:space="preserve"> и профилактики в общей врачебной практике (семейной медицине)</w:t>
      </w:r>
      <w:r w:rsidR="006F1F39">
        <w:rPr>
          <w:rFonts w:ascii="Times New Roman" w:hAnsi="Times New Roman" w:cs="Times New Roman"/>
          <w:sz w:val="24"/>
          <w:szCs w:val="24"/>
        </w:rPr>
        <w:t>;</w:t>
      </w:r>
    </w:p>
    <w:p w:rsidR="00D1736D" w:rsidRPr="00305DE8" w:rsidRDefault="00C4227F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8E">
        <w:rPr>
          <w:rFonts w:ascii="Times New Roman" w:hAnsi="Times New Roman" w:cs="Times New Roman"/>
          <w:sz w:val="24"/>
          <w:szCs w:val="24"/>
        </w:rPr>
        <w:t>-</w:t>
      </w:r>
      <w:r w:rsidR="004E218E" w:rsidRPr="004E218E">
        <w:rPr>
          <w:rFonts w:ascii="Times New Roman" w:hAnsi="Times New Roman" w:cs="Times New Roman"/>
          <w:sz w:val="24"/>
          <w:szCs w:val="24"/>
        </w:rPr>
        <w:t xml:space="preserve"> </w:t>
      </w:r>
      <w:r w:rsidR="006F1F39">
        <w:rPr>
          <w:rFonts w:ascii="Times New Roman" w:hAnsi="Times New Roman" w:cs="Times New Roman"/>
          <w:sz w:val="24"/>
          <w:szCs w:val="24"/>
        </w:rPr>
        <w:t>м</w:t>
      </w:r>
      <w:r w:rsidR="004E218E" w:rsidRPr="004E218E">
        <w:rPr>
          <w:rFonts w:ascii="Times New Roman" w:hAnsi="Times New Roman" w:cs="Times New Roman"/>
          <w:sz w:val="24"/>
          <w:szCs w:val="24"/>
        </w:rPr>
        <w:t>етодологией оценки качества</w:t>
      </w:r>
      <w:r w:rsidR="006F1F39">
        <w:rPr>
          <w:rFonts w:ascii="Times New Roman" w:hAnsi="Times New Roman" w:cs="Times New Roman"/>
          <w:sz w:val="24"/>
          <w:szCs w:val="24"/>
        </w:rPr>
        <w:t xml:space="preserve"> </w:t>
      </w:r>
      <w:r w:rsidR="004E218E" w:rsidRPr="004E218E">
        <w:rPr>
          <w:rFonts w:ascii="Times New Roman" w:hAnsi="Times New Roman" w:cs="Times New Roman"/>
          <w:sz w:val="24"/>
          <w:szCs w:val="24"/>
        </w:rPr>
        <w:t>медицинской помощи с использованием</w:t>
      </w:r>
      <w:r w:rsidR="006F1F39">
        <w:rPr>
          <w:rFonts w:ascii="Times New Roman" w:hAnsi="Times New Roman" w:cs="Times New Roman"/>
          <w:sz w:val="24"/>
          <w:szCs w:val="24"/>
        </w:rPr>
        <w:t xml:space="preserve"> </w:t>
      </w:r>
      <w:r w:rsidR="004E218E" w:rsidRPr="004E218E">
        <w:rPr>
          <w:rFonts w:ascii="Times New Roman" w:hAnsi="Times New Roman" w:cs="Times New Roman"/>
          <w:sz w:val="24"/>
          <w:szCs w:val="24"/>
        </w:rPr>
        <w:t>основных медико-статистических</w:t>
      </w:r>
      <w:r w:rsidR="006F1F39">
        <w:rPr>
          <w:rFonts w:ascii="Times New Roman" w:hAnsi="Times New Roman" w:cs="Times New Roman"/>
          <w:sz w:val="24"/>
          <w:szCs w:val="24"/>
        </w:rPr>
        <w:t xml:space="preserve"> </w:t>
      </w:r>
      <w:r w:rsidR="004E218E" w:rsidRPr="004E218E">
        <w:rPr>
          <w:rFonts w:ascii="Times New Roman" w:hAnsi="Times New Roman" w:cs="Times New Roman"/>
          <w:sz w:val="24"/>
          <w:szCs w:val="24"/>
        </w:rPr>
        <w:t>показателей при проведении диспансеризации и профилактики заболеваний.</w:t>
      </w:r>
    </w:p>
    <w:p w:rsidR="00174A58" w:rsidRPr="00305DE8" w:rsidRDefault="008B4B36" w:rsidP="008B4B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5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Место учебной дисциплины </w:t>
      </w:r>
      <w:r w:rsidR="004059C6" w:rsidRPr="004059C6">
        <w:rPr>
          <w:rFonts w:ascii="Times New Roman" w:hAnsi="Times New Roman" w:cs="Times New Roman"/>
          <w:b/>
          <w:sz w:val="24"/>
          <w:szCs w:val="24"/>
        </w:rPr>
        <w:t>«</w:t>
      </w:r>
      <w:r w:rsidR="004059C6" w:rsidRPr="004059C6">
        <w:rPr>
          <w:rFonts w:ascii="Times New Roman" w:hAnsi="Times New Roman" w:cs="Times New Roman"/>
          <w:b/>
          <w:bCs/>
          <w:sz w:val="24"/>
          <w:szCs w:val="24"/>
        </w:rPr>
        <w:t>Диспансеризация и профилактика в ОВП</w:t>
      </w:r>
      <w:r w:rsidR="004059C6" w:rsidRPr="004059C6">
        <w:rPr>
          <w:rFonts w:ascii="Times New Roman" w:hAnsi="Times New Roman" w:cs="Times New Roman"/>
          <w:b/>
          <w:sz w:val="24"/>
          <w:szCs w:val="24"/>
        </w:rPr>
        <w:t>»</w:t>
      </w:r>
      <w:r w:rsidR="004059C6" w:rsidRPr="00305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5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структуре ООП университета</w:t>
      </w:r>
    </w:p>
    <w:p w:rsidR="00794A3A" w:rsidRPr="00305DE8" w:rsidRDefault="008B4B36" w:rsidP="00794A3A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305DE8">
        <w:rPr>
          <w:rFonts w:eastAsia="Times New Roman" w:cs="Times New Roman"/>
          <w:b w:val="0"/>
          <w:color w:val="000000"/>
          <w:sz w:val="24"/>
          <w:szCs w:val="24"/>
        </w:rPr>
        <w:t xml:space="preserve">Учебная программа </w:t>
      </w:r>
      <w:r w:rsidR="004059C6" w:rsidRPr="004059C6">
        <w:rPr>
          <w:rFonts w:cs="Times New Roman"/>
          <w:sz w:val="24"/>
          <w:szCs w:val="24"/>
        </w:rPr>
        <w:t>«</w:t>
      </w:r>
      <w:r w:rsidR="004059C6" w:rsidRPr="004059C6">
        <w:rPr>
          <w:rFonts w:cs="Times New Roman"/>
          <w:bCs w:val="0"/>
          <w:sz w:val="24"/>
          <w:szCs w:val="24"/>
        </w:rPr>
        <w:t>Диспансеризация и профилактика в ОВП</w:t>
      </w:r>
      <w:r w:rsidR="004059C6" w:rsidRPr="004059C6">
        <w:rPr>
          <w:rFonts w:cs="Times New Roman"/>
          <w:sz w:val="24"/>
          <w:szCs w:val="24"/>
        </w:rPr>
        <w:t>»</w:t>
      </w:r>
      <w:r w:rsidR="004059C6" w:rsidRPr="00305DE8">
        <w:rPr>
          <w:rFonts w:eastAsia="Times New Roman" w:cs="Times New Roman"/>
          <w:b w:val="0"/>
          <w:color w:val="000000"/>
          <w:sz w:val="24"/>
          <w:szCs w:val="24"/>
        </w:rPr>
        <w:t xml:space="preserve"> </w:t>
      </w:r>
      <w:r w:rsidR="008E5443" w:rsidRPr="00305DE8">
        <w:rPr>
          <w:rFonts w:eastAsia="Times New Roman" w:cs="Times New Roman"/>
          <w:b w:val="0"/>
          <w:color w:val="000000"/>
          <w:sz w:val="24"/>
          <w:szCs w:val="24"/>
        </w:rPr>
        <w:t>Б</w:t>
      </w:r>
      <w:proofErr w:type="gramStart"/>
      <w:r w:rsidR="008E5443" w:rsidRPr="00305DE8">
        <w:rPr>
          <w:rFonts w:eastAsia="Times New Roman" w:cs="Times New Roman"/>
          <w:b w:val="0"/>
          <w:color w:val="000000"/>
          <w:sz w:val="24"/>
          <w:szCs w:val="24"/>
        </w:rPr>
        <w:t>1</w:t>
      </w:r>
      <w:proofErr w:type="gramEnd"/>
      <w:r w:rsidR="008E5443" w:rsidRPr="00305DE8">
        <w:rPr>
          <w:rFonts w:eastAsia="Times New Roman" w:cs="Times New Roman"/>
          <w:b w:val="0"/>
          <w:color w:val="000000"/>
          <w:sz w:val="24"/>
          <w:szCs w:val="24"/>
        </w:rPr>
        <w:t>.</w:t>
      </w:r>
      <w:r w:rsidR="00F93E9A" w:rsidRPr="00305DE8">
        <w:rPr>
          <w:rFonts w:eastAsia="Times New Roman" w:cs="Times New Roman"/>
          <w:b w:val="0"/>
          <w:color w:val="000000"/>
          <w:sz w:val="24"/>
          <w:szCs w:val="24"/>
        </w:rPr>
        <w:t>В.ОД.</w:t>
      </w:r>
      <w:r w:rsidR="00ED0FFD">
        <w:rPr>
          <w:rFonts w:eastAsia="Times New Roman" w:cs="Times New Roman"/>
          <w:b w:val="0"/>
          <w:color w:val="000000"/>
          <w:sz w:val="24"/>
          <w:szCs w:val="24"/>
        </w:rPr>
        <w:t>2</w:t>
      </w:r>
      <w:r w:rsidR="008E5443" w:rsidRPr="00305DE8">
        <w:rPr>
          <w:rFonts w:eastAsia="Times New Roman" w:cs="Times New Roman"/>
          <w:b w:val="0"/>
          <w:color w:val="000000"/>
          <w:sz w:val="24"/>
          <w:szCs w:val="24"/>
        </w:rPr>
        <w:t xml:space="preserve"> о</w:t>
      </w:r>
      <w:r w:rsidR="00794A3A" w:rsidRPr="00305DE8">
        <w:rPr>
          <w:rFonts w:eastAsia="Times New Roman" w:cs="Times New Roman"/>
          <w:b w:val="0"/>
          <w:color w:val="000000"/>
          <w:sz w:val="24"/>
          <w:szCs w:val="24"/>
        </w:rPr>
        <w:t xml:space="preserve">тносится к </w:t>
      </w:r>
      <w:r w:rsidR="00F93E9A" w:rsidRPr="00305DE8">
        <w:rPr>
          <w:rFonts w:eastAsia="Times New Roman" w:cs="Times New Roman"/>
          <w:b w:val="0"/>
          <w:color w:val="000000"/>
          <w:sz w:val="24"/>
          <w:szCs w:val="24"/>
        </w:rPr>
        <w:t>вариативной части</w:t>
      </w:r>
      <w:r w:rsidR="008E5443" w:rsidRPr="00305DE8">
        <w:rPr>
          <w:rFonts w:eastAsia="Times New Roman" w:cs="Times New Roman"/>
          <w:b w:val="0"/>
          <w:color w:val="000000"/>
          <w:sz w:val="24"/>
          <w:szCs w:val="24"/>
        </w:rPr>
        <w:t xml:space="preserve"> Б1.</w:t>
      </w:r>
      <w:r w:rsidR="00F93E9A" w:rsidRPr="00305DE8">
        <w:rPr>
          <w:rFonts w:eastAsia="Times New Roman" w:cs="Times New Roman"/>
          <w:b w:val="0"/>
          <w:color w:val="000000"/>
          <w:sz w:val="24"/>
          <w:szCs w:val="24"/>
        </w:rPr>
        <w:t>В</w:t>
      </w:r>
      <w:r w:rsidR="008E5443" w:rsidRPr="00305DE8">
        <w:rPr>
          <w:rFonts w:eastAsia="Times New Roman" w:cs="Times New Roman"/>
          <w:b w:val="0"/>
          <w:color w:val="000000"/>
          <w:sz w:val="24"/>
          <w:szCs w:val="24"/>
        </w:rPr>
        <w:t xml:space="preserve"> </w:t>
      </w:r>
      <w:r w:rsidR="000A300D" w:rsidRPr="00305DE8">
        <w:rPr>
          <w:rFonts w:eastAsia="Times New Roman" w:cs="Times New Roman"/>
          <w:b w:val="0"/>
          <w:color w:val="000000"/>
          <w:sz w:val="24"/>
          <w:szCs w:val="24"/>
        </w:rPr>
        <w:t xml:space="preserve"> и </w:t>
      </w:r>
      <w:r w:rsidR="00794A3A" w:rsidRPr="00305DE8">
        <w:rPr>
          <w:rFonts w:cs="Times New Roman"/>
          <w:b w:val="0"/>
          <w:sz w:val="24"/>
          <w:szCs w:val="24"/>
        </w:rPr>
        <w:t>является обязательной для изучения.</w:t>
      </w:r>
    </w:p>
    <w:p w:rsidR="00794A3A" w:rsidRPr="00305DE8" w:rsidRDefault="009045D4" w:rsidP="009045D4">
      <w:pPr>
        <w:pStyle w:val="a3"/>
        <w:tabs>
          <w:tab w:val="clear" w:pos="756"/>
        </w:tabs>
        <w:spacing w:line="240" w:lineRule="auto"/>
        <w:ind w:left="360" w:firstLine="0"/>
        <w:rPr>
          <w:b/>
        </w:rPr>
      </w:pPr>
      <w:r>
        <w:rPr>
          <w:b/>
        </w:rPr>
        <w:t xml:space="preserve">      5. </w:t>
      </w:r>
      <w:r w:rsidR="00794A3A" w:rsidRPr="00305DE8">
        <w:rPr>
          <w:b/>
        </w:rPr>
        <w:t>Общая трудоемкость дисциплины:</w:t>
      </w:r>
    </w:p>
    <w:p w:rsidR="00794A3A" w:rsidRPr="00305DE8" w:rsidRDefault="00F93E9A" w:rsidP="00794A3A">
      <w:pPr>
        <w:pStyle w:val="a3"/>
        <w:tabs>
          <w:tab w:val="clear" w:pos="756"/>
        </w:tabs>
        <w:spacing w:line="240" w:lineRule="auto"/>
        <w:ind w:left="0" w:firstLine="709"/>
      </w:pPr>
      <w:r w:rsidRPr="00305DE8">
        <w:t xml:space="preserve">2 </w:t>
      </w:r>
      <w:r w:rsidR="000A300D" w:rsidRPr="00305DE8">
        <w:t xml:space="preserve"> </w:t>
      </w:r>
      <w:r w:rsidR="00794A3A" w:rsidRPr="00305DE8">
        <w:t>зачетны</w:t>
      </w:r>
      <w:r w:rsidRPr="00305DE8">
        <w:t>е</w:t>
      </w:r>
      <w:r w:rsidR="00794A3A" w:rsidRPr="00305DE8">
        <w:t xml:space="preserve"> единиц</w:t>
      </w:r>
      <w:r w:rsidRPr="00305DE8">
        <w:t>ы</w:t>
      </w:r>
      <w:r w:rsidR="000A300D" w:rsidRPr="00305DE8">
        <w:t xml:space="preserve"> </w:t>
      </w:r>
      <w:r w:rsidR="00794A3A" w:rsidRPr="00305DE8">
        <w:t xml:space="preserve"> (</w:t>
      </w:r>
      <w:r w:rsidRPr="00305DE8">
        <w:t>72 часа</w:t>
      </w:r>
      <w:r w:rsidR="00794A3A" w:rsidRPr="00305DE8">
        <w:t xml:space="preserve">), из них аудиторных </w:t>
      </w:r>
      <w:r w:rsidRPr="00305DE8">
        <w:t>48</w:t>
      </w:r>
      <w:r w:rsidR="000A300D" w:rsidRPr="00305DE8">
        <w:t xml:space="preserve"> </w:t>
      </w:r>
      <w:r w:rsidR="00794A3A" w:rsidRPr="00305DE8">
        <w:t>часов.</w:t>
      </w:r>
    </w:p>
    <w:p w:rsidR="00794A3A" w:rsidRPr="00305DE8" w:rsidRDefault="00794A3A" w:rsidP="00794A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5DE8">
        <w:rPr>
          <w:rFonts w:ascii="Times New Roman" w:hAnsi="Times New Roman"/>
          <w:b/>
          <w:sz w:val="24"/>
          <w:szCs w:val="24"/>
        </w:rPr>
        <w:t>6. Содержание и структура дисциплины: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134"/>
        <w:gridCol w:w="2580"/>
        <w:gridCol w:w="5074"/>
      </w:tblGrid>
      <w:tr w:rsidR="00794A3A" w:rsidRPr="00305DE8" w:rsidTr="001B2C9F">
        <w:trPr>
          <w:tblHeader/>
        </w:trPr>
        <w:tc>
          <w:tcPr>
            <w:tcW w:w="426" w:type="dxa"/>
            <w:vAlign w:val="center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№ компетенции</w:t>
            </w:r>
          </w:p>
        </w:tc>
        <w:tc>
          <w:tcPr>
            <w:tcW w:w="2580" w:type="dxa"/>
            <w:vAlign w:val="center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5074" w:type="dxa"/>
            <w:vAlign w:val="center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794A3A" w:rsidRPr="00305DE8" w:rsidTr="001B2C9F">
        <w:trPr>
          <w:tblHeader/>
        </w:trPr>
        <w:tc>
          <w:tcPr>
            <w:tcW w:w="426" w:type="dxa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94A3A" w:rsidRPr="00305DE8" w:rsidTr="001B2C9F">
        <w:tc>
          <w:tcPr>
            <w:tcW w:w="426" w:type="dxa"/>
          </w:tcPr>
          <w:p w:rsidR="00794A3A" w:rsidRPr="00305DE8" w:rsidRDefault="00794A3A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33A" w:rsidRPr="00905564" w:rsidRDefault="00B7033A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BC664A" w:rsidRPr="00905564" w:rsidRDefault="00BC664A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B7033A" w:rsidRPr="00905564" w:rsidRDefault="00B7033A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B7033A" w:rsidRPr="00905564" w:rsidRDefault="00B7033A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BC664A" w:rsidRPr="00905564" w:rsidRDefault="00BC664A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BC664A" w:rsidRPr="00905564" w:rsidRDefault="00BC664A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BC664A" w:rsidRPr="00905564" w:rsidRDefault="00BC664A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B7033A" w:rsidRPr="00905564" w:rsidRDefault="00B7033A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B7033A" w:rsidRPr="00905564" w:rsidRDefault="00B7033A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794A3A" w:rsidRPr="00905564" w:rsidRDefault="00B7033A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794A3A" w:rsidRPr="00905564" w:rsidRDefault="00B1064E" w:rsidP="0090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и профилактические осмотры населения. Организация и содержание работы отделения (кабинета) медицинской профилактики поликлиники.  </w:t>
            </w:r>
          </w:p>
        </w:tc>
        <w:tc>
          <w:tcPr>
            <w:tcW w:w="5074" w:type="dxa"/>
          </w:tcPr>
          <w:p w:rsidR="00B1064E" w:rsidRPr="00905564" w:rsidRDefault="00B1064E" w:rsidP="00905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Истории диспансеризации в РФ. Понятие хронических неинфекционных заболеваний. Основные факторы риска развития хронических неинфекционных заболеваний (ХНИЗ). Понятие о всеобщей диспансеризации населения. Цели всеобщей диспансеризации. Управление и планирование диспансеризации населения.  Порядок организации диспансеризации населения. Методика проведения диспансерных осмотров. Взаимосвязь и преемственность в работе </w:t>
            </w:r>
            <w:proofErr w:type="spellStart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лечбно-профилактических</w:t>
            </w:r>
            <w:proofErr w:type="spell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учреждений. Автоматизированные системы для медицинских профилактических осмотров </w:t>
            </w:r>
            <w:proofErr w:type="spellStart"/>
            <w:proofErr w:type="gramStart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на-селения</w:t>
            </w:r>
            <w:proofErr w:type="spellEnd"/>
            <w:proofErr w:type="gram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B0B9A" w:rsidRPr="0090556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05564">
              <w:rPr>
                <w:rFonts w:ascii="Times New Roman" w:hAnsi="Times New Roman" w:cs="Times New Roman"/>
                <w:sz w:val="24"/>
                <w:szCs w:val="24"/>
              </w:rPr>
              <w:instrText>HYPERLINK "http://www.zakonprost.ru/content/base/part/5630"</w:instrText>
            </w:r>
            <w:r w:rsidR="009B0B9A" w:rsidRPr="009055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оложение об отделении (кабинете) профилактики амбулаторно-поликлинических учреждений (подразделений)</w:t>
            </w:r>
            <w:r w:rsidR="009B0B9A" w:rsidRPr="009055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hyperlink r:id="rId5" w:history="1">
              <w:r w:rsidRPr="009055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оложен</w:t>
              </w:r>
              <w:r w:rsidR="00C27C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ие об анам</w:t>
              </w:r>
              <w:r w:rsidRPr="009055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нестическом кабинете отделения </w:t>
              </w:r>
              <w:proofErr w:type="spellStart"/>
              <w:r w:rsidRPr="009055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про-филактики</w:t>
              </w:r>
              <w:proofErr w:type="spellEnd"/>
              <w:r w:rsidRPr="009055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амбулаторно-поликлинических учреждений (подразделений)</w:t>
              </w:r>
            </w:hyperlink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4A3A" w:rsidRPr="00905564" w:rsidRDefault="00B1064E" w:rsidP="005D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B0B9A" w:rsidRPr="0090556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05564">
              <w:rPr>
                <w:rFonts w:ascii="Times New Roman" w:hAnsi="Times New Roman" w:cs="Times New Roman"/>
                <w:sz w:val="24"/>
                <w:szCs w:val="24"/>
              </w:rPr>
              <w:instrText>HYPERLINK "http://www.zakonprost.ru/content/base/part/5653"</w:instrText>
            </w:r>
            <w:r w:rsidR="009B0B9A" w:rsidRPr="009055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оложение о кабинете пропаганды здорового образа жизни отделения профилактики амбулаторно-поликлинических учреждений (подразделений)</w:t>
            </w:r>
            <w:r w:rsidR="009B0B9A" w:rsidRPr="009055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6" w:history="1">
              <w:r w:rsidRPr="009055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Положение о кабинете централизованного учета ежегодной </w:t>
              </w:r>
              <w:proofErr w:type="spellStart"/>
              <w:r w:rsidRPr="009055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диспан-серизации</w:t>
              </w:r>
              <w:proofErr w:type="spellEnd"/>
              <w:r w:rsidRPr="009055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всего населения отделения профилактики амбулаторно-поликлинических учреждений (подразделений)</w:t>
              </w:r>
            </w:hyperlink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Pr="009055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Положение о кабинете функциональных (</w:t>
              </w:r>
              <w:proofErr w:type="spellStart"/>
              <w:r w:rsidRPr="009055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инструменталь</w:t>
              </w:r>
              <w:r w:rsidR="005D543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9055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ных</w:t>
              </w:r>
              <w:proofErr w:type="spellEnd"/>
              <w:r w:rsidRPr="009055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) исследований отделения (кабинета) профилактики амбулаторно-поликлинических учреждений (подразделений)</w:t>
              </w:r>
            </w:hyperlink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8" w:history="1">
              <w:r w:rsidRPr="009055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Анамнестическая анкета (для отделения (кабинета</w:t>
              </w:r>
            </w:hyperlink>
            <w:r w:rsidR="005D5430">
              <w:rPr>
                <w:rFonts w:ascii="Times New Roman" w:eastAsia="Times New Roman" w:hAnsi="Times New Roman" w:cs="Times New Roman"/>
                <w:sz w:val="24"/>
                <w:szCs w:val="24"/>
              </w:rPr>
              <w:t>) профилактики). Пра</w:t>
            </w: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вила проведения диспансерного приема. Обязанности ВОП при проведении </w:t>
            </w:r>
            <w:r w:rsidRPr="00905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диспансеризации населения.</w:t>
            </w:r>
          </w:p>
        </w:tc>
      </w:tr>
      <w:tr w:rsidR="00794A3A" w:rsidRPr="00305DE8" w:rsidTr="001B2C9F">
        <w:tc>
          <w:tcPr>
            <w:tcW w:w="426" w:type="dxa"/>
          </w:tcPr>
          <w:p w:rsidR="00794A3A" w:rsidRPr="00305DE8" w:rsidRDefault="00794A3A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794A3A" w:rsidRPr="00905564" w:rsidRDefault="006B5BE6" w:rsidP="009055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B1064E" w:rsidRPr="00905564" w:rsidRDefault="00B1064E" w:rsidP="00905564">
            <w:pPr>
              <w:pStyle w:val="Default"/>
              <w:rPr>
                <w:iCs/>
              </w:rPr>
            </w:pPr>
            <w:r w:rsidRPr="00905564">
              <w:rPr>
                <w:iCs/>
              </w:rPr>
              <w:t>Этапы диспансеризации определенных групп населения.</w:t>
            </w:r>
          </w:p>
          <w:p w:rsidR="00794A3A" w:rsidRPr="00905564" w:rsidRDefault="00794A3A" w:rsidP="009055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B1064E" w:rsidRPr="00905564" w:rsidRDefault="00B1064E" w:rsidP="00905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55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Первый этап диспансеризации (скрининг). Цели первого этапа диспансеризации. </w:t>
            </w:r>
            <w:proofErr w:type="gramStart"/>
            <w:r w:rsidRPr="009055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Объём исследований на первом этапе диспансеризации: </w:t>
            </w: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опрос (анкетирование), антропометрия, измерение артериального давления, определение общего холестерина крови, определение глюкозы крови, </w:t>
            </w:r>
            <w:proofErr w:type="spellStart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опреде-ление</w:t>
            </w:r>
            <w:proofErr w:type="spell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относительного суммарного </w:t>
            </w:r>
            <w:proofErr w:type="spellStart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сердечно-сосудистого</w:t>
            </w:r>
            <w:proofErr w:type="spell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 риска, ЭКГ, осмотр фельдшера/ акушерки, маммография, клинический анализ крови, анализ крови биохимический, общий анализ мочи, исследование кала на скрытую кровь, ультразвуковое исследование, измерение внутриглазного давления, прием (осмотр) врача-терапевта, включающий определение группы состояния здоровья, группы диспансерного наблюдения, краткое</w:t>
            </w:r>
            <w:proofErr w:type="gram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профилактическое консультирование.</w:t>
            </w:r>
            <w:r w:rsidRPr="009055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94A3A" w:rsidRPr="00905564" w:rsidRDefault="00B1064E" w:rsidP="005D5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Второй этап диспансеризации. Цели второго этапа диспансеризации. </w:t>
            </w:r>
            <w:proofErr w:type="gramStart"/>
            <w:r w:rsidRPr="00905564">
              <w:rPr>
                <w:rFonts w:ascii="Times New Roman" w:hAnsi="Times New Roman" w:cs="Times New Roman"/>
                <w:iCs/>
                <w:sz w:val="24"/>
                <w:szCs w:val="24"/>
              </w:rPr>
              <w:t>Объём исследований на втором этапе диспансеризации:</w:t>
            </w: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 дуплексное сканирование брахицефальных артерий, </w:t>
            </w:r>
            <w:proofErr w:type="spellStart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, осмотр (консультация) врача-невролога, осмотр (консультация) врача-хирурга, определение уровня </w:t>
            </w:r>
            <w:proofErr w:type="spellStart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простатспецифического</w:t>
            </w:r>
            <w:proofErr w:type="spell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 антигена, </w:t>
            </w:r>
            <w:proofErr w:type="spellStart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колоноскопия</w:t>
            </w:r>
            <w:proofErr w:type="spell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ректороманоскопия</w:t>
            </w:r>
            <w:proofErr w:type="spell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определение липидного спектра, спирометрия, осмотр (консультация) врача-гинеколога, определение концентрации </w:t>
            </w:r>
            <w:proofErr w:type="spellStart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гликированного</w:t>
            </w:r>
            <w:proofErr w:type="spell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гемоглобина в крови или тест на толерантность к глюкозе, осмотр (консультация) </w:t>
            </w:r>
            <w:proofErr w:type="spellStart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врача-офтальмо-лога</w:t>
            </w:r>
            <w:proofErr w:type="spell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, осмотр (консультация) </w:t>
            </w:r>
            <w:proofErr w:type="spellStart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врача-ЛОР</w:t>
            </w:r>
            <w:proofErr w:type="spell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, прием (осмотр) врача-терапевта,</w:t>
            </w:r>
            <w:r w:rsidR="005D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</w:t>
            </w:r>
            <w:proofErr w:type="spellStart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профилакти</w:t>
            </w:r>
            <w:r w:rsidR="005D5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консультирование.</w:t>
            </w:r>
            <w:proofErr w:type="gramEnd"/>
          </w:p>
        </w:tc>
      </w:tr>
      <w:tr w:rsidR="00794A3A" w:rsidRPr="00305DE8" w:rsidTr="001B2C9F">
        <w:trPr>
          <w:trHeight w:val="2010"/>
        </w:trPr>
        <w:tc>
          <w:tcPr>
            <w:tcW w:w="426" w:type="dxa"/>
          </w:tcPr>
          <w:p w:rsidR="00794A3A" w:rsidRPr="00305DE8" w:rsidRDefault="00794A3A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794A3A" w:rsidRPr="00905564" w:rsidRDefault="006B5BE6" w:rsidP="009055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B1064E" w:rsidRPr="00905564" w:rsidRDefault="00B1064E" w:rsidP="0090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Группы здоровья и задачи ВОП при проведении диспансеризации.</w:t>
            </w:r>
          </w:p>
          <w:p w:rsidR="00B1064E" w:rsidRPr="00905564" w:rsidRDefault="00B1064E" w:rsidP="00905564">
            <w:pPr>
              <w:pStyle w:val="a4"/>
              <w:spacing w:after="0"/>
              <w:jc w:val="both"/>
            </w:pPr>
            <w:r w:rsidRPr="00905564">
              <w:t>Критерии эффективности всеобщей  диспансеризации. Профилактический медицинский осмотр, цели, задачи.</w:t>
            </w:r>
          </w:p>
          <w:p w:rsidR="00794A3A" w:rsidRPr="00905564" w:rsidRDefault="00794A3A" w:rsidP="0090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B1064E" w:rsidRPr="00905564" w:rsidRDefault="00B1064E" w:rsidP="009055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Группы здоровья. Критерии </w:t>
            </w:r>
            <w:proofErr w:type="spellStart"/>
            <w:proofErr w:type="gramStart"/>
            <w:r w:rsidRPr="0090556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определе-ния</w:t>
            </w:r>
            <w:proofErr w:type="spellEnd"/>
            <w:proofErr w:type="gramEnd"/>
            <w:r w:rsidRPr="009055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 здоровья. Характеристика I группы, II группы, </w:t>
            </w:r>
            <w:proofErr w:type="spellStart"/>
            <w:r w:rsidRPr="00905564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  <w:proofErr w:type="gramStart"/>
            <w:r w:rsidRPr="0090556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proofErr w:type="gramEnd"/>
            <w:r w:rsidRPr="009055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группы,  </w:t>
            </w:r>
            <w:r w:rsidRPr="009055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9055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  группы здоровья. Особенности проведения диспансеризации граждан, относящихся к </w:t>
            </w:r>
            <w:proofErr w:type="spellStart"/>
            <w:r w:rsidRPr="00905564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  <w:proofErr w:type="gramStart"/>
            <w:r w:rsidRPr="0090556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proofErr w:type="gramEnd"/>
            <w:r w:rsidRPr="009055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 </w:t>
            </w:r>
            <w:proofErr w:type="spellStart"/>
            <w:r w:rsidRPr="00905564">
              <w:rPr>
                <w:rFonts w:ascii="Times New Roman" w:hAnsi="Times New Roman" w:cs="Times New Roman"/>
                <w:bCs/>
                <w:sz w:val="24"/>
                <w:szCs w:val="24"/>
              </w:rPr>
              <w:t>IIIб</w:t>
            </w:r>
            <w:proofErr w:type="spellEnd"/>
            <w:r w:rsidRPr="009055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группам здоровья. </w:t>
            </w: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  <w:proofErr w:type="spellStart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врача-ВОП</w:t>
            </w:r>
            <w:proofErr w:type="spell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диспансеризации. Понятие охвата диспансеризацией. Охват диспансеризацией (количество прикрепленного к данному лечебно-профилактическому учреждению территориального населения).</w:t>
            </w:r>
          </w:p>
          <w:p w:rsidR="00794A3A" w:rsidRPr="00905564" w:rsidRDefault="00B1064E" w:rsidP="005D5430">
            <w:pPr>
              <w:pStyle w:val="a4"/>
              <w:numPr>
                <w:ilvl w:val="0"/>
                <w:numId w:val="3"/>
              </w:numPr>
              <w:spacing w:after="0"/>
              <w:ind w:left="0"/>
              <w:jc w:val="both"/>
            </w:pPr>
            <w:r w:rsidRPr="00905564">
              <w:lastRenderedPageBreak/>
              <w:t xml:space="preserve">Охват индивидуальным углубленным профилактическим консультированием граждан </w:t>
            </w:r>
            <w:r w:rsidRPr="00905564">
              <w:rPr>
                <w:lang w:val="en-US"/>
              </w:rPr>
              <w:t>II</w:t>
            </w:r>
            <w:r w:rsidRPr="00905564">
              <w:t xml:space="preserve">, </w:t>
            </w:r>
            <w:proofErr w:type="spellStart"/>
            <w:r w:rsidRPr="00905564">
              <w:rPr>
                <w:lang w:val="en-US"/>
              </w:rPr>
              <w:t>IIIa</w:t>
            </w:r>
            <w:proofErr w:type="spellEnd"/>
            <w:r w:rsidRPr="00905564">
              <w:t xml:space="preserve"> и </w:t>
            </w:r>
            <w:r w:rsidRPr="00905564">
              <w:rPr>
                <w:lang w:val="en-US"/>
              </w:rPr>
              <w:t>III</w:t>
            </w:r>
            <w:proofErr w:type="gramStart"/>
            <w:r w:rsidRPr="00905564">
              <w:t>б</w:t>
            </w:r>
            <w:proofErr w:type="gramEnd"/>
            <w:r w:rsidRPr="00905564">
              <w:t xml:space="preserve"> группами здоровья (от должного объема). Охват групповым профилактическим консультированием (школы здоровья) граждан </w:t>
            </w:r>
            <w:r w:rsidRPr="00905564">
              <w:rPr>
                <w:lang w:val="en-US"/>
              </w:rPr>
              <w:t>II</w:t>
            </w:r>
            <w:r w:rsidRPr="00905564">
              <w:t xml:space="preserve">, </w:t>
            </w:r>
            <w:proofErr w:type="spellStart"/>
            <w:r w:rsidRPr="00905564">
              <w:rPr>
                <w:lang w:val="en-US"/>
              </w:rPr>
              <w:t>IIIa</w:t>
            </w:r>
            <w:proofErr w:type="spellEnd"/>
            <w:r w:rsidRPr="00905564">
              <w:t xml:space="preserve"> и </w:t>
            </w:r>
            <w:r w:rsidRPr="00905564">
              <w:rPr>
                <w:lang w:val="en-US"/>
              </w:rPr>
              <w:t>III</w:t>
            </w:r>
            <w:proofErr w:type="gramStart"/>
            <w:r w:rsidRPr="00905564">
              <w:t>б</w:t>
            </w:r>
            <w:proofErr w:type="gramEnd"/>
            <w:r w:rsidRPr="00905564">
              <w:t xml:space="preserve"> группами здоровья. Отличия  </w:t>
            </w:r>
            <w:proofErr w:type="spellStart"/>
            <w:proofErr w:type="gramStart"/>
            <w:r w:rsidRPr="00905564">
              <w:t>профилакти-ческого</w:t>
            </w:r>
            <w:proofErr w:type="spellEnd"/>
            <w:proofErr w:type="gramEnd"/>
            <w:r w:rsidRPr="00905564">
              <w:t xml:space="preserve"> медицинского осмотра от диспансеризации. Объем  профилактического медицинского осмотра. Основные цели профилактического медицинского осмотра. Предварительный медицинский осмотр: понятие, цели. Целевой медицинский осмотр: понятие, цели. Особенности проведения целевого медицинского осмотра для выявления туберкулёза. Особенности проведения целевого медицинского осмотра для выявления </w:t>
            </w:r>
            <w:proofErr w:type="spellStart"/>
            <w:r w:rsidRPr="00905564">
              <w:t>онкопатологии</w:t>
            </w:r>
            <w:proofErr w:type="spellEnd"/>
            <w:r w:rsidRPr="00905564">
              <w:t xml:space="preserve">. Особенности проведения целевого медицинского осмотра для выявления глаукомы. Особенности проведения целевого медицинского осмотра для инфекций,  </w:t>
            </w:r>
            <w:proofErr w:type="spellStart"/>
            <w:r w:rsidRPr="00905564">
              <w:t>передающихмя</w:t>
            </w:r>
            <w:proofErr w:type="spellEnd"/>
            <w:r w:rsidRPr="00905564">
              <w:t xml:space="preserve"> половым путём.  Особенности проведения целевого медицинского осмотра для выявления метаболических нарушений.</w:t>
            </w:r>
          </w:p>
        </w:tc>
      </w:tr>
      <w:tr w:rsidR="00794A3A" w:rsidRPr="00305DE8" w:rsidTr="001B2C9F">
        <w:tc>
          <w:tcPr>
            <w:tcW w:w="426" w:type="dxa"/>
          </w:tcPr>
          <w:p w:rsidR="00794A3A" w:rsidRPr="00305DE8" w:rsidRDefault="00794A3A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794A3A" w:rsidRPr="00905564" w:rsidRDefault="006B5BE6" w:rsidP="009055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794A3A" w:rsidRPr="00905564" w:rsidRDefault="00B1064E" w:rsidP="009055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Диспансерное наблюдение ВОП больных разных возрастных групп при распространённых заболеваниях.</w:t>
            </w:r>
          </w:p>
        </w:tc>
        <w:tc>
          <w:tcPr>
            <w:tcW w:w="5074" w:type="dxa"/>
          </w:tcPr>
          <w:p w:rsidR="00794A3A" w:rsidRPr="00905564" w:rsidRDefault="00B1064E" w:rsidP="005D54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Особенности диспансерного наблюдения в зависимости от возраста пациентов. Психология взаимоотношений ВОП и пациента при проведении диспансеризации. Соблюдение принципов део</w:t>
            </w:r>
            <w:r w:rsidR="00C27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тологии при проведении диспансеризации. Диспансерное наблюдение больных с заболеваниями </w:t>
            </w:r>
            <w:proofErr w:type="spellStart"/>
            <w:proofErr w:type="gramStart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 системы. Диспансерное наблюдение больных с заболеваниями органов дыхания.  Диспансерное наблюдение больных с заболеваниями органов пищеварения.  Диспансерное </w:t>
            </w:r>
            <w:r w:rsidR="005D5430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юдение больных с заболеваниями эндокринной системы. Диспансерное наблюдение больных с заболеваниями опорно-двигательного аппарата.  Диспансерное наблюдение больных с заболеваниями мочевыводящей системы. Диспансерное наблюдение больных с заболеваниями нервной системы. Диспансерное наблюдение больных с гинекологическими заболеваниями. </w:t>
            </w:r>
            <w:proofErr w:type="spellStart"/>
            <w:proofErr w:type="gramStart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Диспан</w:t>
            </w:r>
            <w:r w:rsidR="005D5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серное</w:t>
            </w:r>
            <w:proofErr w:type="spellEnd"/>
            <w:proofErr w:type="gram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больных с хирургическими заболеваниями.</w:t>
            </w:r>
          </w:p>
        </w:tc>
      </w:tr>
      <w:tr w:rsidR="00794A3A" w:rsidRPr="00305DE8" w:rsidTr="001B2C9F">
        <w:tc>
          <w:tcPr>
            <w:tcW w:w="426" w:type="dxa"/>
          </w:tcPr>
          <w:p w:rsidR="00794A3A" w:rsidRPr="00305DE8" w:rsidRDefault="00794A3A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D927BA" w:rsidRPr="00905564" w:rsidRDefault="006B5BE6" w:rsidP="009055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794A3A" w:rsidRPr="00905564" w:rsidRDefault="00B1064E" w:rsidP="009055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Профилактическое консультирование, его цели,  виды, особенности проведения.</w:t>
            </w:r>
          </w:p>
        </w:tc>
        <w:tc>
          <w:tcPr>
            <w:tcW w:w="5074" w:type="dxa"/>
          </w:tcPr>
          <w:p w:rsidR="00402973" w:rsidRPr="00905564" w:rsidRDefault="00EA26B3" w:rsidP="005D5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Понятие профилактического консультирования.  О</w:t>
            </w: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тличия процесса профилактического консультирования от методов санитарного просвещения.</w:t>
            </w:r>
            <w:r w:rsidRPr="009055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Адресный характер профилактического консультирования. В</w:t>
            </w: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арианты профилактического консультирования.  </w:t>
            </w:r>
            <w:r w:rsidRPr="009055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Краткое профилактическое консультирование - </w:t>
            </w: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как обязательный компонент </w:t>
            </w:r>
            <w:proofErr w:type="spellStart"/>
            <w:proofErr w:type="gramStart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дис-пансеризации</w:t>
            </w:r>
            <w:proofErr w:type="spellEnd"/>
            <w:proofErr w:type="gram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профилактического медицинского осмотра.</w:t>
            </w:r>
            <w:r w:rsidRPr="009055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Время проведения краткого профилактического </w:t>
            </w:r>
            <w:proofErr w:type="spellStart"/>
            <w:proofErr w:type="gramStart"/>
            <w:r w:rsidRPr="00905564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</w:t>
            </w:r>
            <w:r w:rsidR="005D543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05564">
              <w:rPr>
                <w:rFonts w:ascii="Times New Roman" w:hAnsi="Times New Roman" w:cs="Times New Roman"/>
                <w:iCs/>
                <w:sz w:val="24"/>
                <w:szCs w:val="24"/>
              </w:rPr>
              <w:t>вания</w:t>
            </w:r>
            <w:proofErr w:type="spellEnd"/>
            <w:proofErr w:type="gramEnd"/>
            <w:r w:rsidRPr="00905564">
              <w:rPr>
                <w:rFonts w:ascii="Times New Roman" w:hAnsi="Times New Roman" w:cs="Times New Roman"/>
                <w:iCs/>
                <w:sz w:val="24"/>
                <w:szCs w:val="24"/>
              </w:rPr>
              <w:t>.  Углубленное профилактическое консультировани</w:t>
            </w:r>
            <w:proofErr w:type="gramStart"/>
            <w:r w:rsidRPr="00905564">
              <w:rPr>
                <w:rFonts w:ascii="Times New Roman" w:hAnsi="Times New Roman" w:cs="Times New Roman"/>
                <w:iCs/>
                <w:sz w:val="24"/>
                <w:szCs w:val="24"/>
              </w:rPr>
              <w:t>е-</w:t>
            </w:r>
            <w:proofErr w:type="gramEnd"/>
            <w:r w:rsidRPr="009055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как обязательный </w:t>
            </w:r>
            <w:proofErr w:type="spellStart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компо</w:t>
            </w:r>
            <w:r w:rsidR="005D5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нент</w:t>
            </w:r>
            <w:proofErr w:type="spell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диспансеризации для лиц II и III группы здоровья. .</w:t>
            </w:r>
            <w:r w:rsidRPr="009055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Время проведения углублённого  профилактического консультирования. Цель </w:t>
            </w: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углубленного профилактического </w:t>
            </w:r>
            <w:proofErr w:type="spellStart"/>
            <w:proofErr w:type="gramStart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консульти</w:t>
            </w:r>
            <w:r w:rsidR="005D5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 при любом факторе риска или их сочетании. Особенности мотивации </w:t>
            </w:r>
            <w:proofErr w:type="spellStart"/>
            <w:proofErr w:type="gramStart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паци-ентов</w:t>
            </w:r>
            <w:proofErr w:type="spellEnd"/>
            <w:proofErr w:type="gram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 к изменению образа жизни при проведении консультирования.</w:t>
            </w:r>
            <w:r w:rsidRPr="009055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Групповое профилактическое консультирование (школа пациента)</w:t>
            </w: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- как специальная организационная форма консультирования группы пациентов. Реализация м</w:t>
            </w:r>
            <w:r w:rsidRPr="00905564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ероприятий по формированию здорового образа жизни на популяци</w:t>
            </w:r>
            <w:r w:rsidRPr="00905564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softHyphen/>
              <w:t>онном, групповом и индивидуальном уровнях.</w:t>
            </w:r>
          </w:p>
        </w:tc>
      </w:tr>
      <w:tr w:rsidR="00794A3A" w:rsidRPr="00305DE8" w:rsidTr="005D5430">
        <w:trPr>
          <w:trHeight w:val="699"/>
        </w:trPr>
        <w:tc>
          <w:tcPr>
            <w:tcW w:w="426" w:type="dxa"/>
          </w:tcPr>
          <w:p w:rsidR="00794A3A" w:rsidRPr="00305DE8" w:rsidRDefault="00794A3A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060228" w:rsidRPr="00905564" w:rsidRDefault="006B5BE6" w:rsidP="009055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794A3A" w:rsidRPr="00905564" w:rsidRDefault="00CF4F6A" w:rsidP="009055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Профилактическое консультирование при распространённых заболеваниях в практике ОВП.</w:t>
            </w:r>
          </w:p>
        </w:tc>
        <w:tc>
          <w:tcPr>
            <w:tcW w:w="5074" w:type="dxa"/>
          </w:tcPr>
          <w:p w:rsidR="00794A3A" w:rsidRPr="00905564" w:rsidRDefault="00CF4F6A" w:rsidP="005D5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Краткое и углубленное профилактическое консультирование при заболеваниях </w:t>
            </w:r>
            <w:proofErr w:type="spellStart"/>
            <w:proofErr w:type="gramStart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 системы.  Краткое и углубленное профилактическое консультирование при заболеваниях пищеварительной системы.  Краткое и углубленное профилактическое консультирование при заболеваниях органов дыхания.  Краткое и углубленное профилактическое консультирование при заболеваниях мочевыводящей системы.  Краткое и углубленное профилактическое консультирование при заболеваниях опорно-двигательного аппарата.   Краткое и углубленное профилактическое консультирование при заболеваниях эндокринной системы.  Краткое и углубленное профилактическое консультирование при хирургических заболеваниях.   Краткое и углубленное профилактическое консультирование при гинекологических заболеваниях.</w:t>
            </w:r>
            <w:r w:rsidR="005D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деонтологических</w:t>
            </w:r>
            <w:proofErr w:type="spell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принципов при проведении врачом краткого и углубленного консультирования при распространенных заболеваниях.</w:t>
            </w:r>
          </w:p>
        </w:tc>
      </w:tr>
      <w:tr w:rsidR="00794A3A" w:rsidRPr="00305DE8" w:rsidTr="001B2C9F">
        <w:tc>
          <w:tcPr>
            <w:tcW w:w="426" w:type="dxa"/>
          </w:tcPr>
          <w:p w:rsidR="00794A3A" w:rsidRPr="00305DE8" w:rsidRDefault="00794A3A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8654DA" w:rsidRPr="00905564" w:rsidRDefault="006B5BE6" w:rsidP="009055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794A3A" w:rsidRPr="00905564" w:rsidRDefault="00CF4F6A" w:rsidP="009055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Центры здоровья. Цели, задачи, объем обследования.</w:t>
            </w:r>
          </w:p>
        </w:tc>
        <w:tc>
          <w:tcPr>
            <w:tcW w:w="5074" w:type="dxa"/>
          </w:tcPr>
          <w:p w:rsidR="00CF4F6A" w:rsidRPr="00905564" w:rsidRDefault="00CF4F6A" w:rsidP="0090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Центр здоровья  - структурное подразделение медицинской организации. Основная цель центра здоровья. Возможности центров здоровья для сохранения индивидуального здоровья граждан и формирования у них здорового образа жизни. Структура центра здоровья. Оснащение центра здоровья.  </w:t>
            </w:r>
            <w:proofErr w:type="spellStart"/>
            <w:proofErr w:type="gramStart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Ос-новные</w:t>
            </w:r>
            <w:proofErr w:type="spellEnd"/>
            <w:proofErr w:type="gram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 задачи Центра здоровья. Медицинские услуги, оказываемые центром здоровья. Профилактический скрининг, осуществляемый в центре здоровья.  Особенности комплексного обследования в центрах здоровья. Возможности центров здоровья и совокупность средств и методов индивидуального и группового воздействия на пациентов, направленная на повышение уровня их знаний, информированности и практических навыков, приверженности к профилактике заболеваний, соблюдению рекомендаций врача для повышения качества жизни, продления жизни, сохранения и восстановления трудоспособности и активного долголетия. Мотивация граждан к активному сохранению своего собственного здоровья, формированию ответственного отношения к нему, обладанию полным объемом информации о состоянии своего здоровья и знаниями о мерах по его укреплению и предотвращению заболеваний. Консультативная помощь по вопросам отказа от табака и лечения никотиновой зависимости в условиях кабинета профилактики </w:t>
            </w:r>
            <w:proofErr w:type="spellStart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 на базе «Центра здоровья». Кабинеты рационального питания центров здоровья. Консультативная помощь по вопросам здорового питания.</w:t>
            </w:r>
          </w:p>
          <w:p w:rsidR="00794A3A" w:rsidRPr="00905564" w:rsidRDefault="00CF4F6A" w:rsidP="0090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 Центры здоровья </w:t>
            </w:r>
            <w:proofErr w:type="gramStart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. Краснодара; их оснащение, функционирование и эффективность.</w:t>
            </w:r>
          </w:p>
        </w:tc>
      </w:tr>
      <w:tr w:rsidR="00794A3A" w:rsidRPr="00305DE8" w:rsidTr="001B2C9F">
        <w:tc>
          <w:tcPr>
            <w:tcW w:w="426" w:type="dxa"/>
          </w:tcPr>
          <w:p w:rsidR="00794A3A" w:rsidRPr="00305DE8" w:rsidRDefault="00794A3A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ПК-8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794A3A" w:rsidRPr="00905564" w:rsidRDefault="006B5BE6" w:rsidP="009055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CF4F6A" w:rsidRPr="00905564" w:rsidRDefault="00CF4F6A" w:rsidP="0090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документация при проведении диспансеризации населения и профилактических </w:t>
            </w:r>
            <w:r w:rsidRPr="00905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осмотров. Правила оформления.</w:t>
            </w:r>
          </w:p>
          <w:p w:rsidR="00794A3A" w:rsidRPr="00905564" w:rsidRDefault="00CF4F6A" w:rsidP="009055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Нормативные акты для проведения диспансеризации и профилактических осмотров.</w:t>
            </w:r>
          </w:p>
        </w:tc>
        <w:tc>
          <w:tcPr>
            <w:tcW w:w="5074" w:type="dxa"/>
          </w:tcPr>
          <w:p w:rsidR="00CF4F6A" w:rsidRPr="00905564" w:rsidRDefault="00CF4F6A" w:rsidP="005D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№ 323-ФЗ «Об основах охраны здоровья граждан в Российской Федерации» от 21 ноября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05564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. Приказ </w:t>
            </w:r>
            <w:proofErr w:type="spellStart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15.05.2012 N 543н  "Об утверждении Положения об организации оказания первичной медико-</w:t>
            </w:r>
            <w:r w:rsidRPr="00905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санитарной помощи взрослому населению" (Зарегистрировано в Минюсте России 27.06.2012 N 24726).</w:t>
            </w:r>
            <w:r w:rsidR="005D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от 6 октября 2014 г. N 581н</w:t>
            </w:r>
            <w:r w:rsidR="005D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порядке проведения </w:t>
            </w:r>
            <w:proofErr w:type="spellStart"/>
            <w:proofErr w:type="gramStart"/>
            <w:r w:rsidRPr="00905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профилакти-ческих</w:t>
            </w:r>
            <w:proofErr w:type="spellEnd"/>
            <w:proofErr w:type="gramEnd"/>
            <w:r w:rsidRPr="00905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медицинских осмотров</w:t>
            </w:r>
            <w:r w:rsidRPr="00905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обучающихся в общеобразовательных организациях и профессиональных образовательных организациях,</w:t>
            </w:r>
            <w:r w:rsidRPr="00905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веществ».</w:t>
            </w:r>
            <w:r w:rsidR="005D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от 29 декабря 2014 г. N 951 «Об утверждении методических рекомендаций по совершенствованию диагностики и лечения туберкулеза органов дыхания».</w:t>
            </w:r>
            <w:r w:rsidRPr="009055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Приказ МЗ РФ от 03.02.2015г. №36ан «Об утверждении порядка проведения диспансеризации определенных групп взрослого населения»</w:t>
            </w:r>
          </w:p>
          <w:p w:rsidR="00794A3A" w:rsidRPr="00905564" w:rsidRDefault="00CF4F6A" w:rsidP="0090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Учетные формы и правила их заполнения.</w:t>
            </w:r>
          </w:p>
        </w:tc>
      </w:tr>
      <w:tr w:rsidR="004F6F5C" w:rsidRPr="00305DE8" w:rsidTr="004F6F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305DE8" w:rsidRDefault="004F6F5C" w:rsidP="00A164FF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4F6F5C" w:rsidRPr="00905564" w:rsidRDefault="006B5BE6" w:rsidP="009055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905564" w:rsidRDefault="00CF4F6A" w:rsidP="009055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Факторы риска возникновения распространенных заболеваний.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6A" w:rsidRPr="00905564" w:rsidRDefault="00CF4F6A" w:rsidP="005D5430">
            <w:pPr>
              <w:pStyle w:val="Default"/>
              <w:jc w:val="both"/>
            </w:pPr>
            <w:r w:rsidRPr="00905564">
              <w:t xml:space="preserve">Факторы риска возникновения распространенных заболеваний. </w:t>
            </w:r>
            <w:r w:rsidRPr="00905564">
              <w:rPr>
                <w:bCs/>
              </w:rPr>
              <w:t xml:space="preserve">Суммарный </w:t>
            </w:r>
            <w:proofErr w:type="spellStart"/>
            <w:proofErr w:type="gramStart"/>
            <w:r w:rsidRPr="00905564">
              <w:rPr>
                <w:bCs/>
              </w:rPr>
              <w:t>сердечно-сосудистый</w:t>
            </w:r>
            <w:proofErr w:type="spellEnd"/>
            <w:proofErr w:type="gramEnd"/>
            <w:r w:rsidRPr="00905564">
              <w:rPr>
                <w:bCs/>
              </w:rPr>
              <w:t xml:space="preserve"> риск (прогностическое значение и методика определения). </w:t>
            </w:r>
            <w:r w:rsidRPr="00905564">
              <w:t>Шкала SCORE.</w:t>
            </w:r>
            <w:r w:rsidRPr="00905564">
              <w:rPr>
                <w:bCs/>
              </w:rPr>
              <w:t xml:space="preserve"> Методика определения суммарного </w:t>
            </w:r>
            <w:proofErr w:type="spellStart"/>
            <w:proofErr w:type="gramStart"/>
            <w:r w:rsidRPr="00905564">
              <w:rPr>
                <w:bCs/>
              </w:rPr>
              <w:t>сердечно-сосудистого</w:t>
            </w:r>
            <w:proofErr w:type="spellEnd"/>
            <w:proofErr w:type="gramEnd"/>
            <w:r w:rsidRPr="00905564">
              <w:rPr>
                <w:bCs/>
              </w:rPr>
              <w:t xml:space="preserve"> риска по шкале SCORE. С</w:t>
            </w:r>
            <w:r w:rsidRPr="00905564">
              <w:t xml:space="preserve">равнение рисков для мотивирования лиц, имеющих факторы риска к ведению здорового образа жизни. </w:t>
            </w:r>
            <w:r w:rsidRPr="00905564">
              <w:rPr>
                <w:color w:val="auto"/>
              </w:rPr>
              <w:t xml:space="preserve">Относительный суммарный </w:t>
            </w:r>
            <w:proofErr w:type="spellStart"/>
            <w:proofErr w:type="gramStart"/>
            <w:r w:rsidRPr="00905564">
              <w:rPr>
                <w:color w:val="auto"/>
              </w:rPr>
              <w:t>сердечно-сосудистый</w:t>
            </w:r>
            <w:proofErr w:type="spellEnd"/>
            <w:proofErr w:type="gramEnd"/>
            <w:r w:rsidRPr="00905564">
              <w:rPr>
                <w:color w:val="auto"/>
              </w:rPr>
              <w:t xml:space="preserve"> риск для лиц моложе 40 лет. </w:t>
            </w:r>
            <w:r w:rsidRPr="00905564">
              <w:t xml:space="preserve">Диагностические критерии факторов риска развития хронических неинфекционных заболеваний.  Повышенный уровень артериального давления. </w:t>
            </w:r>
            <w:proofErr w:type="spellStart"/>
            <w:r w:rsidRPr="00905564">
              <w:t>Дислипидемия</w:t>
            </w:r>
            <w:proofErr w:type="spellEnd"/>
            <w:r w:rsidRPr="00905564">
              <w:t>. Гипергликемия. Курение табака. Нерациональное питание. Избыточная масса тела. Низкая физическая активность.</w:t>
            </w:r>
          </w:p>
          <w:p w:rsidR="004F6F5C" w:rsidRPr="00905564" w:rsidRDefault="00CF4F6A" w:rsidP="0090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основных функциональных и метаболических показателей.</w:t>
            </w:r>
          </w:p>
        </w:tc>
      </w:tr>
      <w:tr w:rsidR="004F6F5C" w:rsidRPr="00305DE8" w:rsidTr="004F6F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305DE8" w:rsidRDefault="004F6F5C" w:rsidP="00A164FF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6B5BE6" w:rsidRPr="00905564" w:rsidRDefault="006B5BE6" w:rsidP="0090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ПК-10</w:t>
            </w:r>
          </w:p>
          <w:p w:rsidR="004F6F5C" w:rsidRPr="00905564" w:rsidRDefault="006B5BE6" w:rsidP="009055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564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6A" w:rsidRPr="00905564" w:rsidRDefault="00CF4F6A" w:rsidP="00905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Заболевания (состояния), </w:t>
            </w:r>
          </w:p>
          <w:p w:rsidR="004F6F5C" w:rsidRPr="00905564" w:rsidRDefault="00CF4F6A" w:rsidP="009055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устанавливается </w:t>
            </w:r>
            <w:proofErr w:type="spellStart"/>
            <w:r w:rsidRPr="00905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lll</w:t>
            </w:r>
            <w:proofErr w:type="spell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-я группа здоровья и осуществляется  диспансерное наблюдение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905564" w:rsidRDefault="00CF4F6A" w:rsidP="005D5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Перечень  заболеваний (состояний),</w:t>
            </w:r>
            <w:r w:rsidR="005D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которых  устанавливается </w:t>
            </w:r>
            <w:proofErr w:type="spellStart"/>
            <w:r w:rsidRPr="00905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lll</w:t>
            </w:r>
            <w:proofErr w:type="spell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-я группа здоровья и осуществляется  диспансерное наблюдение ВОП.</w:t>
            </w:r>
            <w:r w:rsidR="005D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     осмотров     при различных заболеваниях у детей и </w:t>
            </w:r>
            <w:proofErr w:type="spellStart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взрос</w:t>
            </w:r>
            <w:r w:rsidR="005D5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лых</w:t>
            </w:r>
            <w:proofErr w:type="spell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</w:t>
            </w:r>
            <w:proofErr w:type="gramStart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диспансерного</w:t>
            </w:r>
            <w:proofErr w:type="gram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="005D5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 диспансерного  </w:t>
            </w:r>
            <w:proofErr w:type="spellStart"/>
            <w:r w:rsidR="005D5430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proofErr w:type="gramStart"/>
            <w:r w:rsidR="005D54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="005D5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5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905564">
              <w:rPr>
                <w:rFonts w:ascii="Times New Roman" w:hAnsi="Times New Roman" w:cs="Times New Roman"/>
                <w:sz w:val="24"/>
                <w:szCs w:val="24"/>
              </w:rPr>
              <w:t xml:space="preserve">   при различных заболеваниях у детей и </w:t>
            </w:r>
            <w:r w:rsidRPr="00905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взрослых.</w:t>
            </w:r>
          </w:p>
        </w:tc>
      </w:tr>
    </w:tbl>
    <w:p w:rsidR="00D53B9E" w:rsidRPr="00305DE8" w:rsidRDefault="00D53B9E" w:rsidP="00D53B9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D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Виды самостоятельной работы </w:t>
      </w:r>
      <w:r w:rsidR="00585B91" w:rsidRPr="00305DE8">
        <w:rPr>
          <w:rFonts w:ascii="Times New Roman" w:hAnsi="Times New Roman" w:cs="Times New Roman"/>
          <w:b/>
          <w:bCs/>
          <w:sz w:val="24"/>
          <w:szCs w:val="24"/>
        </w:rPr>
        <w:t>ординаторов</w:t>
      </w:r>
      <w:r w:rsidRPr="00305D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53B9E" w:rsidRPr="00305DE8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DE8"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D53B9E" w:rsidRPr="00305DE8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DE8"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D53B9E" w:rsidRPr="00305DE8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DE8"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D53B9E" w:rsidRPr="00305DE8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DE8"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D53B9E" w:rsidRPr="00305DE8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DE8">
        <w:rPr>
          <w:rFonts w:ascii="Times New Roman" w:hAnsi="Times New Roman" w:cs="Times New Roman"/>
          <w:bCs/>
          <w:sz w:val="24"/>
          <w:szCs w:val="24"/>
        </w:rPr>
        <w:t>Подготовка доклада к сообщению</w:t>
      </w:r>
    </w:p>
    <w:p w:rsidR="00D53B9E" w:rsidRPr="00305DE8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DE8"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D53B9E" w:rsidRPr="00305DE8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DE8"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D53B9E" w:rsidRPr="00305DE8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DE8"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D53B9E" w:rsidRPr="00305DE8" w:rsidRDefault="00D53B9E" w:rsidP="00D53B9E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05DE8">
        <w:rPr>
          <w:rFonts w:ascii="Times New Roman" w:hAnsi="Times New Roman"/>
          <w:b/>
          <w:sz w:val="24"/>
          <w:szCs w:val="24"/>
        </w:rPr>
        <w:t>Основные образовательные технологии:</w:t>
      </w:r>
    </w:p>
    <w:p w:rsidR="00D53B9E" w:rsidRPr="00305DE8" w:rsidRDefault="007D4234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5DE8">
        <w:rPr>
          <w:rFonts w:ascii="Times New Roman" w:hAnsi="Times New Roman"/>
          <w:sz w:val="24"/>
          <w:szCs w:val="24"/>
        </w:rPr>
        <w:t>И</w:t>
      </w:r>
      <w:r w:rsidR="00D53B9E" w:rsidRPr="00305DE8">
        <w:rPr>
          <w:rFonts w:ascii="Times New Roman" w:hAnsi="Times New Roman"/>
          <w:sz w:val="24"/>
          <w:szCs w:val="24"/>
        </w:rPr>
        <w:t xml:space="preserve">нтегративно-модульное обучение на основе </w:t>
      </w:r>
      <w:proofErr w:type="spellStart"/>
      <w:r w:rsidR="00D53B9E" w:rsidRPr="00305DE8">
        <w:rPr>
          <w:rFonts w:ascii="Times New Roman" w:hAnsi="Times New Roman"/>
          <w:sz w:val="24"/>
          <w:szCs w:val="24"/>
        </w:rPr>
        <w:t>личностно-деятельностного</w:t>
      </w:r>
      <w:proofErr w:type="spellEnd"/>
      <w:r w:rsidR="00D53B9E" w:rsidRPr="00305DE8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spellStart"/>
      <w:r w:rsidR="00D53B9E" w:rsidRPr="00305DE8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="00D53B9E" w:rsidRPr="00305DE8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D53B9E" w:rsidRPr="00305DE8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05DE8">
        <w:rPr>
          <w:rFonts w:ascii="Times New Roman" w:hAnsi="Times New Roman"/>
          <w:b/>
          <w:sz w:val="24"/>
          <w:szCs w:val="24"/>
        </w:rPr>
        <w:t>Методы обучения</w:t>
      </w:r>
      <w:r w:rsidRPr="00305DE8">
        <w:rPr>
          <w:rFonts w:ascii="Times New Roman" w:hAnsi="Times New Roman"/>
          <w:sz w:val="24"/>
          <w:szCs w:val="24"/>
        </w:rPr>
        <w:t xml:space="preserve">: </w:t>
      </w:r>
      <w:r w:rsidRPr="00305DE8">
        <w:rPr>
          <w:rFonts w:ascii="Times New Roman" w:hAnsi="Times New Roman"/>
          <w:sz w:val="24"/>
        </w:rPr>
        <w:t xml:space="preserve">алгоритмические, проблемно-исследовательские экспериментально-практические, задачные. </w:t>
      </w:r>
    </w:p>
    <w:p w:rsidR="00D53B9E" w:rsidRPr="00305DE8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05DE8">
        <w:rPr>
          <w:rFonts w:ascii="Times New Roman" w:hAnsi="Times New Roman"/>
          <w:b/>
          <w:sz w:val="24"/>
        </w:rPr>
        <w:t>Средства обучения</w:t>
      </w:r>
      <w:r w:rsidRPr="00305DE8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85146D" w:rsidRPr="00305DE8" w:rsidRDefault="00D53B9E" w:rsidP="00D53B9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DE8">
        <w:rPr>
          <w:rFonts w:ascii="Times New Roman" w:hAnsi="Times New Roman"/>
          <w:sz w:val="24"/>
          <w:szCs w:val="24"/>
        </w:rPr>
        <w:t xml:space="preserve">Преподавание </w:t>
      </w:r>
      <w:r w:rsidR="00CF07A8">
        <w:rPr>
          <w:rFonts w:ascii="Times New Roman" w:hAnsi="Times New Roman"/>
          <w:sz w:val="24"/>
          <w:szCs w:val="24"/>
        </w:rPr>
        <w:t>диспансеризации и профилактики в ОВП</w:t>
      </w:r>
      <w:r w:rsidR="004C6997">
        <w:rPr>
          <w:rFonts w:ascii="Times New Roman" w:hAnsi="Times New Roman"/>
          <w:sz w:val="24"/>
          <w:szCs w:val="24"/>
        </w:rPr>
        <w:t xml:space="preserve"> </w:t>
      </w:r>
      <w:r w:rsidRPr="00305DE8">
        <w:rPr>
          <w:rFonts w:ascii="Times New Roman" w:hAnsi="Times New Roman"/>
          <w:sz w:val="24"/>
          <w:szCs w:val="24"/>
        </w:rPr>
        <w:t>прово</w:t>
      </w:r>
      <w:r w:rsidR="007D4234" w:rsidRPr="00305DE8">
        <w:rPr>
          <w:rFonts w:ascii="Times New Roman" w:hAnsi="Times New Roman"/>
          <w:sz w:val="24"/>
          <w:szCs w:val="24"/>
        </w:rPr>
        <w:t>дится с учётом уже имеющихся у ординатора</w:t>
      </w:r>
      <w:r w:rsidRPr="00305DE8">
        <w:rPr>
          <w:rFonts w:ascii="Times New Roman" w:hAnsi="Times New Roman"/>
          <w:sz w:val="24"/>
          <w:szCs w:val="24"/>
        </w:rPr>
        <w:t xml:space="preserve"> знаний в объёме </w:t>
      </w:r>
      <w:r w:rsidR="0097445C" w:rsidRPr="00305DE8">
        <w:rPr>
          <w:rFonts w:ascii="Times New Roman" w:hAnsi="Times New Roman"/>
          <w:sz w:val="24"/>
          <w:szCs w:val="24"/>
        </w:rPr>
        <w:t xml:space="preserve">высшего профессионального  образования по </w:t>
      </w:r>
      <w:r w:rsidR="0085146D" w:rsidRPr="00305DE8">
        <w:rPr>
          <w:rFonts w:ascii="Times New Roman" w:hAnsi="Times New Roman"/>
          <w:sz w:val="24"/>
          <w:szCs w:val="24"/>
        </w:rPr>
        <w:t xml:space="preserve">одной из </w:t>
      </w:r>
      <w:r w:rsidR="0097445C" w:rsidRPr="00305DE8">
        <w:rPr>
          <w:rFonts w:ascii="Times New Roman" w:hAnsi="Times New Roman"/>
          <w:sz w:val="24"/>
          <w:szCs w:val="24"/>
        </w:rPr>
        <w:t>специальност</w:t>
      </w:r>
      <w:r w:rsidR="0085146D" w:rsidRPr="00305DE8">
        <w:rPr>
          <w:rFonts w:ascii="Times New Roman" w:hAnsi="Times New Roman"/>
          <w:sz w:val="24"/>
          <w:szCs w:val="24"/>
        </w:rPr>
        <w:t>ей: «Лечебное дело», «Педиатрия».</w:t>
      </w:r>
    </w:p>
    <w:p w:rsidR="00D53B9E" w:rsidRPr="00305DE8" w:rsidRDefault="00D53B9E" w:rsidP="00D53B9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DE8">
        <w:rPr>
          <w:rFonts w:ascii="Times New Roman" w:hAnsi="Times New Roman"/>
          <w:sz w:val="24"/>
          <w:szCs w:val="24"/>
        </w:rPr>
        <w:t xml:space="preserve">По разделам, входящим в данный модуль, проводится чтение лекций, проведение интегрированных по формам и методам обучения практических занятий, организация самостоятельной работы </w:t>
      </w:r>
      <w:r w:rsidR="00B0453E" w:rsidRPr="00305DE8">
        <w:rPr>
          <w:rFonts w:ascii="Times New Roman" w:hAnsi="Times New Roman"/>
          <w:sz w:val="24"/>
          <w:szCs w:val="24"/>
        </w:rPr>
        <w:t>ординаторов</w:t>
      </w:r>
      <w:r w:rsidRPr="00305DE8">
        <w:rPr>
          <w:rFonts w:ascii="Times New Roman" w:hAnsi="Times New Roman"/>
          <w:sz w:val="24"/>
          <w:szCs w:val="24"/>
        </w:rPr>
        <w:t xml:space="preserve"> и ее методическое сопровождение.</w:t>
      </w:r>
      <w:r w:rsidR="007D4234" w:rsidRPr="00305DE8">
        <w:rPr>
          <w:rFonts w:ascii="Times New Roman" w:hAnsi="Times New Roman"/>
          <w:sz w:val="24"/>
          <w:szCs w:val="24"/>
        </w:rPr>
        <w:t xml:space="preserve"> У</w:t>
      </w:r>
      <w:r w:rsidRPr="00305DE8">
        <w:rPr>
          <w:rFonts w:ascii="Times New Roman" w:hAnsi="Times New Roman"/>
          <w:sz w:val="24"/>
          <w:szCs w:val="26"/>
        </w:rPr>
        <w:t>дельный вес занятий, проводимых в интерактивных формах, составляет 5 % от аудиторных занятий.</w:t>
      </w:r>
    </w:p>
    <w:p w:rsidR="00D53B9E" w:rsidRPr="00305DE8" w:rsidRDefault="00D53B9E" w:rsidP="00D53B9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5DE8">
        <w:rPr>
          <w:rFonts w:ascii="Times New Roman" w:hAnsi="Times New Roman"/>
          <w:color w:val="000000"/>
          <w:sz w:val="24"/>
          <w:szCs w:val="24"/>
        </w:rPr>
        <w:t xml:space="preserve">Курс лекций по всем модулям дисциплины </w:t>
      </w:r>
      <w:r w:rsidR="008C559B" w:rsidRPr="008C559B">
        <w:rPr>
          <w:rFonts w:ascii="Times New Roman" w:hAnsi="Times New Roman" w:cs="Times New Roman"/>
          <w:sz w:val="24"/>
          <w:szCs w:val="24"/>
        </w:rPr>
        <w:t>«</w:t>
      </w:r>
      <w:r w:rsidR="008C559B" w:rsidRPr="008C559B">
        <w:rPr>
          <w:rFonts w:ascii="Times New Roman" w:hAnsi="Times New Roman" w:cs="Times New Roman"/>
          <w:bCs/>
          <w:sz w:val="24"/>
          <w:szCs w:val="24"/>
        </w:rPr>
        <w:t>Диспансеризация и профилактика в ОВП</w:t>
      </w:r>
      <w:r w:rsidR="008C559B" w:rsidRPr="008C559B">
        <w:rPr>
          <w:rFonts w:ascii="Times New Roman" w:hAnsi="Times New Roman" w:cs="Times New Roman"/>
          <w:sz w:val="24"/>
          <w:szCs w:val="24"/>
        </w:rPr>
        <w:t>»</w:t>
      </w:r>
      <w:r w:rsidR="008C559B" w:rsidRPr="008C5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59B">
        <w:rPr>
          <w:rFonts w:ascii="Times New Roman" w:hAnsi="Times New Roman"/>
          <w:color w:val="000000"/>
          <w:sz w:val="24"/>
          <w:szCs w:val="24"/>
        </w:rPr>
        <w:t>читается в режиме «</w:t>
      </w:r>
      <w:r w:rsidRPr="008C559B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proofErr w:type="gramStart"/>
      <w:r w:rsidRPr="008C559B">
        <w:rPr>
          <w:rFonts w:ascii="Times New Roman" w:hAnsi="Times New Roman"/>
          <w:color w:val="000000"/>
          <w:sz w:val="24"/>
          <w:szCs w:val="24"/>
        </w:rPr>
        <w:t>Р</w:t>
      </w:r>
      <w:proofErr w:type="spellStart"/>
      <w:proofErr w:type="gramEnd"/>
      <w:r w:rsidRPr="008C559B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proofErr w:type="spellEnd"/>
      <w:r w:rsidRPr="008C559B">
        <w:rPr>
          <w:rFonts w:ascii="Times New Roman" w:hAnsi="Times New Roman"/>
          <w:color w:val="000000"/>
          <w:sz w:val="24"/>
          <w:szCs w:val="24"/>
        </w:rPr>
        <w:t>» с исполь</w:t>
      </w:r>
      <w:r w:rsidRPr="00305DE8">
        <w:rPr>
          <w:rFonts w:ascii="Times New Roman" w:hAnsi="Times New Roman"/>
          <w:color w:val="000000"/>
          <w:sz w:val="24"/>
          <w:szCs w:val="24"/>
        </w:rPr>
        <w:t xml:space="preserve">зованием </w:t>
      </w:r>
      <w:proofErr w:type="spellStart"/>
      <w:r w:rsidRPr="00305DE8">
        <w:rPr>
          <w:rFonts w:ascii="Times New Roman" w:hAnsi="Times New Roman"/>
          <w:color w:val="000000"/>
          <w:sz w:val="24"/>
          <w:szCs w:val="24"/>
        </w:rPr>
        <w:t>мультимедийного</w:t>
      </w:r>
      <w:proofErr w:type="spellEnd"/>
      <w:r w:rsidRPr="00305DE8">
        <w:rPr>
          <w:rFonts w:ascii="Times New Roman" w:hAnsi="Times New Roman"/>
          <w:color w:val="000000"/>
          <w:sz w:val="24"/>
          <w:szCs w:val="24"/>
        </w:rPr>
        <w:t xml:space="preserve"> проектора. Экземпляр курса лекций в электронном виде доступен  каждому преподавателю и </w:t>
      </w:r>
      <w:r w:rsidR="005C758A">
        <w:rPr>
          <w:rFonts w:ascii="Times New Roman" w:hAnsi="Times New Roman"/>
          <w:color w:val="000000"/>
          <w:sz w:val="24"/>
          <w:szCs w:val="24"/>
        </w:rPr>
        <w:t>ординаторам</w:t>
      </w:r>
      <w:r w:rsidRPr="00305DE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53B9E" w:rsidRPr="00305DE8" w:rsidRDefault="00D53B9E" w:rsidP="00D53B9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DE8">
        <w:rPr>
          <w:rFonts w:ascii="Times New Roman" w:hAnsi="Times New Roman"/>
          <w:sz w:val="24"/>
          <w:szCs w:val="24"/>
        </w:rPr>
        <w:t>Практическ</w:t>
      </w:r>
      <w:r w:rsidR="008B77BA" w:rsidRPr="00305DE8">
        <w:rPr>
          <w:rFonts w:ascii="Times New Roman" w:hAnsi="Times New Roman"/>
          <w:sz w:val="24"/>
          <w:szCs w:val="24"/>
        </w:rPr>
        <w:t>ая работа</w:t>
      </w:r>
      <w:r w:rsidRPr="00305DE8">
        <w:rPr>
          <w:rFonts w:ascii="Times New Roman" w:hAnsi="Times New Roman"/>
          <w:sz w:val="24"/>
          <w:szCs w:val="24"/>
        </w:rPr>
        <w:t>, выполненн</w:t>
      </w:r>
      <w:r w:rsidR="008B77BA" w:rsidRPr="00305DE8">
        <w:rPr>
          <w:rFonts w:ascii="Times New Roman" w:hAnsi="Times New Roman"/>
          <w:sz w:val="24"/>
          <w:szCs w:val="24"/>
        </w:rPr>
        <w:t>ая</w:t>
      </w:r>
      <w:r w:rsidRPr="00305DE8">
        <w:rPr>
          <w:rFonts w:ascii="Times New Roman" w:hAnsi="Times New Roman"/>
          <w:sz w:val="24"/>
          <w:szCs w:val="24"/>
        </w:rPr>
        <w:t xml:space="preserve"> </w:t>
      </w:r>
      <w:r w:rsidR="009B2F11" w:rsidRPr="00305DE8">
        <w:rPr>
          <w:rFonts w:ascii="Times New Roman" w:hAnsi="Times New Roman"/>
          <w:sz w:val="24"/>
          <w:szCs w:val="24"/>
        </w:rPr>
        <w:t>ординатором</w:t>
      </w:r>
      <w:r w:rsidRPr="00305DE8">
        <w:rPr>
          <w:rFonts w:ascii="Times New Roman" w:hAnsi="Times New Roman"/>
          <w:sz w:val="24"/>
          <w:szCs w:val="24"/>
        </w:rPr>
        <w:t>, должн</w:t>
      </w:r>
      <w:r w:rsidR="008B77BA" w:rsidRPr="00305DE8">
        <w:rPr>
          <w:rFonts w:ascii="Times New Roman" w:hAnsi="Times New Roman"/>
          <w:sz w:val="24"/>
          <w:szCs w:val="24"/>
        </w:rPr>
        <w:t>а</w:t>
      </w:r>
      <w:r w:rsidRPr="00305DE8">
        <w:rPr>
          <w:rFonts w:ascii="Times New Roman" w:hAnsi="Times New Roman"/>
          <w:sz w:val="24"/>
          <w:szCs w:val="24"/>
        </w:rPr>
        <w:t xml:space="preserve"> быть оформлен</w:t>
      </w:r>
      <w:r w:rsidR="008B77BA" w:rsidRPr="00305DE8">
        <w:rPr>
          <w:rFonts w:ascii="Times New Roman" w:hAnsi="Times New Roman"/>
          <w:sz w:val="24"/>
          <w:szCs w:val="24"/>
        </w:rPr>
        <w:t>а</w:t>
      </w:r>
      <w:r w:rsidRPr="00305DE8">
        <w:rPr>
          <w:rFonts w:ascii="Times New Roman" w:hAnsi="Times New Roman"/>
          <w:sz w:val="24"/>
          <w:szCs w:val="24"/>
        </w:rPr>
        <w:t xml:space="preserve"> им в рабоче</w:t>
      </w:r>
      <w:r w:rsidR="006D4647" w:rsidRPr="00305DE8">
        <w:rPr>
          <w:rFonts w:ascii="Times New Roman" w:hAnsi="Times New Roman"/>
          <w:sz w:val="24"/>
          <w:szCs w:val="24"/>
        </w:rPr>
        <w:t>м дневнике</w:t>
      </w:r>
      <w:r w:rsidRPr="00305DE8">
        <w:rPr>
          <w:rFonts w:ascii="Times New Roman" w:hAnsi="Times New Roman"/>
          <w:sz w:val="24"/>
          <w:szCs w:val="24"/>
        </w:rPr>
        <w:t>, защищен</w:t>
      </w:r>
      <w:r w:rsidR="008B77BA" w:rsidRPr="00305DE8">
        <w:rPr>
          <w:rFonts w:ascii="Times New Roman" w:hAnsi="Times New Roman"/>
          <w:sz w:val="24"/>
          <w:szCs w:val="24"/>
        </w:rPr>
        <w:t>а</w:t>
      </w:r>
      <w:r w:rsidRPr="00305DE8">
        <w:rPr>
          <w:rFonts w:ascii="Times New Roman" w:hAnsi="Times New Roman"/>
          <w:sz w:val="24"/>
          <w:szCs w:val="24"/>
        </w:rPr>
        <w:t xml:space="preserve"> и подписан</w:t>
      </w:r>
      <w:r w:rsidR="008B77BA" w:rsidRPr="00305DE8">
        <w:rPr>
          <w:rFonts w:ascii="Times New Roman" w:hAnsi="Times New Roman"/>
          <w:sz w:val="24"/>
          <w:szCs w:val="24"/>
        </w:rPr>
        <w:t>а</w:t>
      </w:r>
      <w:r w:rsidRPr="00305DE8">
        <w:rPr>
          <w:rFonts w:ascii="Times New Roman" w:hAnsi="Times New Roman"/>
          <w:sz w:val="24"/>
          <w:szCs w:val="24"/>
        </w:rPr>
        <w:t xml:space="preserve"> преподавателем. На каждом практическом занятии проводится устный и письменный опрос </w:t>
      </w:r>
      <w:r w:rsidR="009B2F11" w:rsidRPr="00305DE8">
        <w:rPr>
          <w:rFonts w:ascii="Times New Roman" w:hAnsi="Times New Roman"/>
          <w:sz w:val="24"/>
          <w:szCs w:val="24"/>
        </w:rPr>
        <w:t>ординаторов</w:t>
      </w:r>
      <w:r w:rsidRPr="00305DE8">
        <w:rPr>
          <w:rFonts w:ascii="Times New Roman" w:hAnsi="Times New Roman"/>
          <w:sz w:val="24"/>
          <w:szCs w:val="24"/>
        </w:rPr>
        <w:t xml:space="preserve"> по </w:t>
      </w:r>
      <w:r w:rsidR="008B77BA" w:rsidRPr="00305DE8">
        <w:rPr>
          <w:rFonts w:ascii="Times New Roman" w:hAnsi="Times New Roman"/>
          <w:sz w:val="24"/>
          <w:szCs w:val="24"/>
        </w:rPr>
        <w:t>изучаем</w:t>
      </w:r>
      <w:r w:rsidR="007B0090" w:rsidRPr="00305DE8">
        <w:rPr>
          <w:rFonts w:ascii="Times New Roman" w:hAnsi="Times New Roman"/>
          <w:sz w:val="24"/>
          <w:szCs w:val="24"/>
        </w:rPr>
        <w:t>ой</w:t>
      </w:r>
      <w:r w:rsidR="008B77BA" w:rsidRPr="00305DE8">
        <w:rPr>
          <w:rFonts w:ascii="Times New Roman" w:hAnsi="Times New Roman"/>
          <w:sz w:val="24"/>
          <w:szCs w:val="24"/>
        </w:rPr>
        <w:t xml:space="preserve"> тем</w:t>
      </w:r>
      <w:r w:rsidR="007B0090" w:rsidRPr="00305DE8">
        <w:rPr>
          <w:rFonts w:ascii="Times New Roman" w:hAnsi="Times New Roman"/>
          <w:sz w:val="24"/>
          <w:szCs w:val="24"/>
        </w:rPr>
        <w:t>е</w:t>
      </w:r>
      <w:r w:rsidRPr="00305DE8">
        <w:rPr>
          <w:rFonts w:ascii="Times New Roman" w:hAnsi="Times New Roman"/>
          <w:sz w:val="24"/>
          <w:szCs w:val="24"/>
        </w:rPr>
        <w:t xml:space="preserve"> с элементами дискуссии. </w:t>
      </w:r>
    </w:p>
    <w:p w:rsidR="00D53B9E" w:rsidRPr="00305DE8" w:rsidRDefault="00D53B9E" w:rsidP="00D53B9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DE8">
        <w:rPr>
          <w:rFonts w:ascii="Times New Roman" w:hAnsi="Times New Roman"/>
          <w:sz w:val="24"/>
          <w:szCs w:val="24"/>
        </w:rPr>
        <w:t xml:space="preserve">В рамках реализации </w:t>
      </w:r>
      <w:proofErr w:type="spellStart"/>
      <w:r w:rsidRPr="00305DE8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305DE8">
        <w:rPr>
          <w:rFonts w:ascii="Times New Roman" w:hAnsi="Times New Roman"/>
          <w:sz w:val="24"/>
          <w:szCs w:val="24"/>
        </w:rPr>
        <w:t xml:space="preserve"> подхода для проведения занятий используются активные и интерактивные формы, например, проблемные лекции, </w:t>
      </w:r>
      <w:r w:rsidR="008B77BA" w:rsidRPr="00305DE8">
        <w:rPr>
          <w:rFonts w:ascii="Times New Roman" w:hAnsi="Times New Roman"/>
          <w:sz w:val="24"/>
          <w:szCs w:val="24"/>
        </w:rPr>
        <w:t xml:space="preserve">дискуссии, </w:t>
      </w:r>
      <w:r w:rsidRPr="00305DE8">
        <w:rPr>
          <w:rFonts w:ascii="Times New Roman" w:hAnsi="Times New Roman"/>
          <w:sz w:val="24"/>
          <w:szCs w:val="24"/>
        </w:rPr>
        <w:t>консультации</w:t>
      </w:r>
      <w:r w:rsidR="00395CC4" w:rsidRPr="00305DE8">
        <w:rPr>
          <w:rFonts w:ascii="Times New Roman" w:hAnsi="Times New Roman"/>
          <w:sz w:val="24"/>
          <w:szCs w:val="24"/>
        </w:rPr>
        <w:t>, деловые игры</w:t>
      </w:r>
      <w:r w:rsidRPr="00305DE8">
        <w:rPr>
          <w:rFonts w:ascii="Times New Roman" w:hAnsi="Times New Roman"/>
          <w:sz w:val="24"/>
          <w:szCs w:val="24"/>
        </w:rPr>
        <w:t>; вс</w:t>
      </w:r>
      <w:r w:rsidR="00E479D2" w:rsidRPr="00305DE8">
        <w:rPr>
          <w:rFonts w:ascii="Times New Roman" w:hAnsi="Times New Roman"/>
          <w:sz w:val="24"/>
          <w:szCs w:val="24"/>
        </w:rPr>
        <w:t xml:space="preserve">я практическая работа </w:t>
      </w:r>
      <w:r w:rsidRPr="00305DE8">
        <w:rPr>
          <w:rFonts w:ascii="Times New Roman" w:hAnsi="Times New Roman"/>
          <w:sz w:val="24"/>
          <w:szCs w:val="24"/>
        </w:rPr>
        <w:t>нос</w:t>
      </w:r>
      <w:r w:rsidR="00E479D2" w:rsidRPr="00305DE8">
        <w:rPr>
          <w:rFonts w:ascii="Times New Roman" w:hAnsi="Times New Roman"/>
          <w:sz w:val="24"/>
          <w:szCs w:val="24"/>
        </w:rPr>
        <w:t>и</w:t>
      </w:r>
      <w:r w:rsidRPr="00305DE8">
        <w:rPr>
          <w:rFonts w:ascii="Times New Roman" w:hAnsi="Times New Roman"/>
          <w:sz w:val="24"/>
          <w:szCs w:val="24"/>
        </w:rPr>
        <w:t>т исследовательский характер.</w:t>
      </w:r>
    </w:p>
    <w:p w:rsidR="00D53B9E" w:rsidRPr="00305DE8" w:rsidRDefault="00D53B9E" w:rsidP="00D53B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DE8">
        <w:rPr>
          <w:rFonts w:ascii="Times New Roman" w:hAnsi="Times New Roman"/>
          <w:sz w:val="24"/>
          <w:szCs w:val="24"/>
        </w:rPr>
        <w:t>В числе методов и приемов стимулирования мотивов и познавательных интересов выделяются новизна данного учебного предмета как основы для изучения других профильных  дисциплин</w:t>
      </w:r>
      <w:r w:rsidR="0097306C" w:rsidRPr="00305DE8">
        <w:rPr>
          <w:rFonts w:ascii="Times New Roman" w:hAnsi="Times New Roman"/>
          <w:sz w:val="24"/>
          <w:szCs w:val="24"/>
        </w:rPr>
        <w:t xml:space="preserve"> </w:t>
      </w:r>
      <w:r w:rsidRPr="00305DE8">
        <w:rPr>
          <w:rFonts w:ascii="Times New Roman" w:hAnsi="Times New Roman"/>
          <w:sz w:val="24"/>
          <w:szCs w:val="24"/>
        </w:rPr>
        <w:t>(</w:t>
      </w:r>
      <w:r w:rsidR="00395CC4" w:rsidRPr="00305DE8">
        <w:rPr>
          <w:rFonts w:ascii="Times New Roman" w:hAnsi="Times New Roman"/>
          <w:sz w:val="24"/>
          <w:szCs w:val="24"/>
        </w:rPr>
        <w:t>пед</w:t>
      </w:r>
      <w:r w:rsidR="00BF66B7" w:rsidRPr="00305DE8">
        <w:rPr>
          <w:rFonts w:ascii="Times New Roman" w:hAnsi="Times New Roman"/>
          <w:sz w:val="24"/>
          <w:szCs w:val="24"/>
        </w:rPr>
        <w:t>агогики</w:t>
      </w:r>
      <w:r w:rsidR="00395CC4" w:rsidRPr="00305DE8">
        <w:rPr>
          <w:rFonts w:ascii="Times New Roman" w:hAnsi="Times New Roman"/>
          <w:sz w:val="24"/>
          <w:szCs w:val="24"/>
        </w:rPr>
        <w:t xml:space="preserve">, </w:t>
      </w:r>
      <w:r w:rsidR="00BF66B7" w:rsidRPr="00305DE8">
        <w:rPr>
          <w:rFonts w:ascii="Times New Roman" w:hAnsi="Times New Roman"/>
          <w:sz w:val="24"/>
          <w:szCs w:val="24"/>
        </w:rPr>
        <w:t>патологической физиологии, общественного здоровья и здравоохранения</w:t>
      </w:r>
      <w:r w:rsidR="00395CC4" w:rsidRPr="00305DE8">
        <w:rPr>
          <w:rFonts w:ascii="Times New Roman" w:hAnsi="Times New Roman"/>
          <w:sz w:val="24"/>
          <w:szCs w:val="24"/>
        </w:rPr>
        <w:t>,</w:t>
      </w:r>
      <w:r w:rsidR="00BF66B7" w:rsidRPr="00305DE8">
        <w:rPr>
          <w:rFonts w:ascii="Times New Roman" w:hAnsi="Times New Roman"/>
          <w:sz w:val="24"/>
          <w:szCs w:val="24"/>
        </w:rPr>
        <w:t xml:space="preserve"> здорового образа жизни, медицины чрезвычайных ситуаций, правовых основ оборота наркотических и психотропных лекарственных средств,  профилактики метаболических нару</w:t>
      </w:r>
      <w:r w:rsidR="00030A81" w:rsidRPr="00305DE8">
        <w:rPr>
          <w:rFonts w:ascii="Times New Roman" w:hAnsi="Times New Roman"/>
          <w:sz w:val="24"/>
          <w:szCs w:val="24"/>
        </w:rPr>
        <w:t>ш</w:t>
      </w:r>
      <w:r w:rsidR="00BF66B7" w:rsidRPr="00305DE8">
        <w:rPr>
          <w:rFonts w:ascii="Times New Roman" w:hAnsi="Times New Roman"/>
          <w:sz w:val="24"/>
          <w:szCs w:val="24"/>
        </w:rPr>
        <w:t xml:space="preserve">ений в ОВП, профилактики </w:t>
      </w:r>
      <w:proofErr w:type="spellStart"/>
      <w:r w:rsidR="00BF66B7" w:rsidRPr="00305DE8">
        <w:rPr>
          <w:rFonts w:ascii="Times New Roman" w:hAnsi="Times New Roman"/>
          <w:sz w:val="24"/>
          <w:szCs w:val="24"/>
        </w:rPr>
        <w:t>сердечно-сосудистых</w:t>
      </w:r>
      <w:proofErr w:type="spellEnd"/>
      <w:r w:rsidR="00BF66B7" w:rsidRPr="00305DE8">
        <w:rPr>
          <w:rFonts w:ascii="Times New Roman" w:hAnsi="Times New Roman"/>
          <w:sz w:val="24"/>
          <w:szCs w:val="24"/>
        </w:rPr>
        <w:t xml:space="preserve"> заболеваний в ОВП</w:t>
      </w:r>
      <w:r w:rsidRPr="00305DE8">
        <w:rPr>
          <w:rFonts w:ascii="Times New Roman" w:hAnsi="Times New Roman"/>
          <w:sz w:val="24"/>
          <w:szCs w:val="24"/>
        </w:rPr>
        <w:t>), изучение в единстве микро- и макромира, применение</w:t>
      </w:r>
      <w:proofErr w:type="gramEnd"/>
      <w:r w:rsidRPr="00305DE8">
        <w:rPr>
          <w:rFonts w:ascii="Times New Roman" w:hAnsi="Times New Roman"/>
          <w:sz w:val="24"/>
          <w:szCs w:val="24"/>
        </w:rPr>
        <w:t xml:space="preserve"> для их познания теоретических и экспериментально-практических методов; методы активизации разнообразной познавательной деятельности и др.</w:t>
      </w:r>
    </w:p>
    <w:p w:rsidR="00D53B9E" w:rsidRPr="00305DE8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5DE8">
        <w:rPr>
          <w:rFonts w:ascii="Times New Roman" w:hAnsi="Times New Roman"/>
          <w:sz w:val="24"/>
          <w:szCs w:val="24"/>
        </w:rPr>
        <w:t>Доля интерактивных занятий от объема аудиторных занятий составляет не менее 30%.</w:t>
      </w:r>
    </w:p>
    <w:p w:rsidR="00D53B9E" w:rsidRPr="00305DE8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5DE8">
        <w:rPr>
          <w:rFonts w:ascii="Times New Roman" w:hAnsi="Times New Roman"/>
          <w:sz w:val="24"/>
          <w:szCs w:val="24"/>
        </w:rPr>
        <w:lastRenderedPageBreak/>
        <w:t>В качестве методов усвоения учебного материала в активной познавательной деятельности мы выделяем и широко применяем разные методы:</w:t>
      </w:r>
    </w:p>
    <w:p w:rsidR="00D53B9E" w:rsidRPr="00305DE8" w:rsidRDefault="00D53B9E" w:rsidP="00D53B9E">
      <w:pPr>
        <w:numPr>
          <w:ilvl w:val="0"/>
          <w:numId w:val="5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DE8">
        <w:rPr>
          <w:rFonts w:ascii="Times New Roman" w:hAnsi="Times New Roman"/>
          <w:sz w:val="24"/>
          <w:szCs w:val="24"/>
        </w:rPr>
        <w:t>проблемного познания (метод выдвижения и разрешения гипотез, метод догадки (</w:t>
      </w:r>
      <w:proofErr w:type="spellStart"/>
      <w:r w:rsidRPr="00305DE8">
        <w:rPr>
          <w:rFonts w:ascii="Times New Roman" w:hAnsi="Times New Roman"/>
          <w:sz w:val="24"/>
          <w:szCs w:val="24"/>
        </w:rPr>
        <w:t>инсайт</w:t>
      </w:r>
      <w:proofErr w:type="spellEnd"/>
      <w:r w:rsidRPr="00305DE8">
        <w:rPr>
          <w:rFonts w:ascii="Times New Roman" w:hAnsi="Times New Roman"/>
          <w:sz w:val="24"/>
          <w:szCs w:val="24"/>
        </w:rPr>
        <w:t xml:space="preserve">), анализа </w:t>
      </w:r>
      <w:r w:rsidR="00304567" w:rsidRPr="00305DE8">
        <w:rPr>
          <w:rFonts w:ascii="Times New Roman" w:hAnsi="Times New Roman"/>
          <w:sz w:val="24"/>
          <w:szCs w:val="24"/>
        </w:rPr>
        <w:t xml:space="preserve">типовых </w:t>
      </w:r>
      <w:r w:rsidRPr="00305DE8">
        <w:rPr>
          <w:rFonts w:ascii="Times New Roman" w:hAnsi="Times New Roman"/>
          <w:sz w:val="24"/>
          <w:szCs w:val="24"/>
        </w:rPr>
        <w:t>проблемных ситуаций, а также другие методы проблемно-поисковой деятельности);</w:t>
      </w:r>
    </w:p>
    <w:p w:rsidR="00D53B9E" w:rsidRPr="00305DE8" w:rsidRDefault="00D53B9E" w:rsidP="00D53B9E">
      <w:pPr>
        <w:numPr>
          <w:ilvl w:val="0"/>
          <w:numId w:val="5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DE8">
        <w:rPr>
          <w:rFonts w:ascii="Times New Roman" w:hAnsi="Times New Roman"/>
          <w:sz w:val="24"/>
          <w:szCs w:val="24"/>
        </w:rPr>
        <w:t xml:space="preserve">диалогового обучения (дискуссии, эвристические беседы, </w:t>
      </w:r>
      <w:proofErr w:type="spellStart"/>
      <w:r w:rsidRPr="00305DE8">
        <w:rPr>
          <w:rFonts w:ascii="Times New Roman" w:hAnsi="Times New Roman"/>
          <w:sz w:val="24"/>
          <w:szCs w:val="24"/>
        </w:rPr>
        <w:t>полидиалоги</w:t>
      </w:r>
      <w:proofErr w:type="spellEnd"/>
      <w:r w:rsidRPr="00305DE8">
        <w:rPr>
          <w:rFonts w:ascii="Times New Roman" w:hAnsi="Times New Roman"/>
          <w:sz w:val="24"/>
          <w:szCs w:val="24"/>
        </w:rPr>
        <w:t>, обсуждения,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D53B9E" w:rsidRPr="00305DE8" w:rsidRDefault="00D53B9E" w:rsidP="00D53B9E">
      <w:pPr>
        <w:numPr>
          <w:ilvl w:val="0"/>
          <w:numId w:val="5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DE8">
        <w:rPr>
          <w:rFonts w:ascii="Times New Roman" w:hAnsi="Times New Roman"/>
          <w:sz w:val="24"/>
          <w:szCs w:val="24"/>
        </w:rPr>
        <w:t>укрупнения дидактических единиц, основанные на системном, интегративном и модульном подходах, минимизации и сжатия фундаментальных знаний, установления причинно-следственных связей, выделения главного и др., обеспечивающих усвоение учебного материала крупными блоками и формирующих системное функциональное мышление.</w:t>
      </w:r>
    </w:p>
    <w:p w:rsidR="00D53B9E" w:rsidRPr="00305DE8" w:rsidRDefault="00636B60" w:rsidP="00D53B9E">
      <w:pPr>
        <w:pStyle w:val="a5"/>
        <w:numPr>
          <w:ilvl w:val="0"/>
          <w:numId w:val="4"/>
        </w:numPr>
        <w:tabs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5DE8">
        <w:rPr>
          <w:rFonts w:ascii="Times New Roman" w:hAnsi="Times New Roman"/>
          <w:b/>
          <w:bCs/>
          <w:sz w:val="24"/>
          <w:szCs w:val="24"/>
        </w:rPr>
        <w:t>П</w:t>
      </w:r>
      <w:r w:rsidR="00D53B9E" w:rsidRPr="00305DE8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D53B9E" w:rsidRPr="00305DE8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bCs/>
          <w:sz w:val="24"/>
          <w:szCs w:val="24"/>
        </w:rPr>
        <w:t>Защита итогов</w:t>
      </w:r>
      <w:r w:rsidR="00585B91" w:rsidRPr="00305DE8">
        <w:rPr>
          <w:rFonts w:ascii="Times New Roman" w:hAnsi="Times New Roman" w:cs="Times New Roman"/>
          <w:bCs/>
          <w:sz w:val="24"/>
          <w:szCs w:val="24"/>
        </w:rPr>
        <w:t>ого</w:t>
      </w:r>
      <w:r w:rsidRPr="00305DE8">
        <w:rPr>
          <w:rFonts w:ascii="Times New Roman" w:hAnsi="Times New Roman" w:cs="Times New Roman"/>
          <w:bCs/>
          <w:sz w:val="24"/>
          <w:szCs w:val="24"/>
        </w:rPr>
        <w:t xml:space="preserve"> контрольн</w:t>
      </w:r>
      <w:r w:rsidR="00585B91" w:rsidRPr="00305DE8">
        <w:rPr>
          <w:rFonts w:ascii="Times New Roman" w:hAnsi="Times New Roman" w:cs="Times New Roman"/>
          <w:bCs/>
          <w:sz w:val="24"/>
          <w:szCs w:val="24"/>
        </w:rPr>
        <w:t>ого</w:t>
      </w:r>
      <w:r w:rsidRPr="00305DE8">
        <w:rPr>
          <w:rFonts w:ascii="Times New Roman" w:hAnsi="Times New Roman" w:cs="Times New Roman"/>
          <w:bCs/>
          <w:sz w:val="24"/>
          <w:szCs w:val="24"/>
        </w:rPr>
        <w:t xml:space="preserve"> заняти</w:t>
      </w:r>
      <w:r w:rsidR="00585B91" w:rsidRPr="00305DE8">
        <w:rPr>
          <w:rFonts w:ascii="Times New Roman" w:hAnsi="Times New Roman" w:cs="Times New Roman"/>
          <w:bCs/>
          <w:sz w:val="24"/>
          <w:szCs w:val="24"/>
        </w:rPr>
        <w:t>я</w:t>
      </w:r>
      <w:r w:rsidRPr="00305DE8">
        <w:rPr>
          <w:rFonts w:ascii="Times New Roman" w:hAnsi="Times New Roman" w:cs="Times New Roman"/>
          <w:bCs/>
          <w:sz w:val="24"/>
          <w:szCs w:val="24"/>
        </w:rPr>
        <w:t xml:space="preserve">  по </w:t>
      </w:r>
      <w:r w:rsidR="00304567" w:rsidRPr="00305DE8">
        <w:rPr>
          <w:rFonts w:ascii="Times New Roman" w:hAnsi="Times New Roman" w:cs="Times New Roman"/>
          <w:bCs/>
          <w:sz w:val="24"/>
          <w:szCs w:val="24"/>
        </w:rPr>
        <w:t>1</w:t>
      </w:r>
      <w:r w:rsidR="000026CF" w:rsidRPr="00305DE8">
        <w:rPr>
          <w:rFonts w:ascii="Times New Roman" w:hAnsi="Times New Roman" w:cs="Times New Roman"/>
          <w:bCs/>
          <w:sz w:val="24"/>
          <w:szCs w:val="24"/>
        </w:rPr>
        <w:t>0</w:t>
      </w:r>
      <w:r w:rsidRPr="00305DE8">
        <w:rPr>
          <w:rFonts w:ascii="Times New Roman" w:hAnsi="Times New Roman" w:cs="Times New Roman"/>
          <w:bCs/>
          <w:sz w:val="24"/>
          <w:szCs w:val="24"/>
        </w:rPr>
        <w:t xml:space="preserve"> модулям, предусмотренным рабочей программой дисциплины </w:t>
      </w:r>
      <w:r w:rsidR="008C559B" w:rsidRPr="008C559B">
        <w:rPr>
          <w:rFonts w:ascii="Times New Roman" w:hAnsi="Times New Roman" w:cs="Times New Roman"/>
          <w:sz w:val="24"/>
          <w:szCs w:val="24"/>
        </w:rPr>
        <w:t>«</w:t>
      </w:r>
      <w:r w:rsidR="008C559B" w:rsidRPr="008C559B">
        <w:rPr>
          <w:rFonts w:ascii="Times New Roman" w:hAnsi="Times New Roman" w:cs="Times New Roman"/>
          <w:bCs/>
          <w:sz w:val="24"/>
          <w:szCs w:val="24"/>
        </w:rPr>
        <w:t>Диспансеризация и профилактика в ОВП</w:t>
      </w:r>
      <w:r w:rsidR="008C559B" w:rsidRPr="008C559B">
        <w:rPr>
          <w:rFonts w:ascii="Times New Roman" w:hAnsi="Times New Roman" w:cs="Times New Roman"/>
          <w:sz w:val="24"/>
          <w:szCs w:val="24"/>
        </w:rPr>
        <w:t>»</w:t>
      </w:r>
      <w:r w:rsidR="008C559B" w:rsidRPr="00305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B9E" w:rsidRPr="00305DE8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>Реферат</w:t>
      </w:r>
    </w:p>
    <w:p w:rsidR="0097306C" w:rsidRPr="00305DE8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>Доклад</w:t>
      </w:r>
    </w:p>
    <w:p w:rsidR="00395CC4" w:rsidRPr="00305DE8" w:rsidRDefault="00395CC4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Тезисы </w:t>
      </w:r>
    </w:p>
    <w:p w:rsidR="00D53B9E" w:rsidRPr="00305DE8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>Сообщение</w:t>
      </w:r>
    </w:p>
    <w:p w:rsidR="00D53B9E" w:rsidRPr="00305DE8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D53B9E" w:rsidRPr="00305DE8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DE8">
        <w:rPr>
          <w:rFonts w:ascii="Times New Roman" w:hAnsi="Times New Roman" w:cs="Times New Roman"/>
          <w:bCs/>
          <w:sz w:val="24"/>
          <w:szCs w:val="24"/>
        </w:rPr>
        <w:t>Тесты</w:t>
      </w:r>
    </w:p>
    <w:p w:rsidR="00D53B9E" w:rsidRPr="00305DE8" w:rsidRDefault="00585B91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bCs/>
          <w:sz w:val="24"/>
          <w:szCs w:val="24"/>
        </w:rPr>
        <w:t>Решение ситуационных задач</w:t>
      </w:r>
      <w:r w:rsidR="00D53B9E" w:rsidRPr="00305DE8">
        <w:rPr>
          <w:rFonts w:ascii="Times New Roman" w:hAnsi="Times New Roman" w:cs="Times New Roman"/>
          <w:bCs/>
          <w:sz w:val="24"/>
          <w:szCs w:val="24"/>
        </w:rPr>
        <w:t xml:space="preserve"> и оформление </w:t>
      </w:r>
      <w:r w:rsidRPr="00305DE8">
        <w:rPr>
          <w:rFonts w:ascii="Times New Roman" w:hAnsi="Times New Roman" w:cs="Times New Roman"/>
          <w:bCs/>
          <w:sz w:val="24"/>
          <w:szCs w:val="24"/>
        </w:rPr>
        <w:t>истории болезни</w:t>
      </w:r>
    </w:p>
    <w:p w:rsidR="00D53B9E" w:rsidRPr="00305DE8" w:rsidRDefault="00D53B9E" w:rsidP="00D53B9E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DE8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D53B9E" w:rsidRPr="00305DE8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DE8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305DE8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D44934" w:rsidRPr="00D53B9E" w:rsidRDefault="00D53B9E" w:rsidP="00D5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Pr="00305DE8">
        <w:rPr>
          <w:rFonts w:ascii="Times New Roman" w:hAnsi="Times New Roman" w:cs="Times New Roman"/>
          <w:bCs/>
          <w:sz w:val="24"/>
          <w:szCs w:val="24"/>
        </w:rPr>
        <w:t>Горбань В.В., Филипченко Е.М.</w:t>
      </w:r>
    </w:p>
    <w:sectPr w:rsidR="00D44934" w:rsidRPr="00D53B9E" w:rsidSect="00B9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C">
    <w:altName w:val="Helios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BC1"/>
    <w:multiLevelType w:val="hybridMultilevel"/>
    <w:tmpl w:val="A12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3723D"/>
    <w:multiLevelType w:val="hybridMultilevel"/>
    <w:tmpl w:val="63C01352"/>
    <w:lvl w:ilvl="0" w:tplc="B07C2B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5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19E"/>
    <w:rsid w:val="00001A6D"/>
    <w:rsid w:val="000026CF"/>
    <w:rsid w:val="00030A81"/>
    <w:rsid w:val="000537A3"/>
    <w:rsid w:val="00060228"/>
    <w:rsid w:val="00061D44"/>
    <w:rsid w:val="00087A47"/>
    <w:rsid w:val="000A300D"/>
    <w:rsid w:val="000B6224"/>
    <w:rsid w:val="000E5457"/>
    <w:rsid w:val="000F30FC"/>
    <w:rsid w:val="000F69C8"/>
    <w:rsid w:val="00121553"/>
    <w:rsid w:val="001451AC"/>
    <w:rsid w:val="00170235"/>
    <w:rsid w:val="00174A58"/>
    <w:rsid w:val="001D58A6"/>
    <w:rsid w:val="00210728"/>
    <w:rsid w:val="002127B0"/>
    <w:rsid w:val="0023592B"/>
    <w:rsid w:val="00240564"/>
    <w:rsid w:val="002760EE"/>
    <w:rsid w:val="00286284"/>
    <w:rsid w:val="002F019E"/>
    <w:rsid w:val="00304567"/>
    <w:rsid w:val="00305DE8"/>
    <w:rsid w:val="00366079"/>
    <w:rsid w:val="00395CC4"/>
    <w:rsid w:val="003E7F64"/>
    <w:rsid w:val="00402973"/>
    <w:rsid w:val="004059C6"/>
    <w:rsid w:val="0040605A"/>
    <w:rsid w:val="00421606"/>
    <w:rsid w:val="004315F9"/>
    <w:rsid w:val="00455D1D"/>
    <w:rsid w:val="0048669D"/>
    <w:rsid w:val="004932A3"/>
    <w:rsid w:val="004C5356"/>
    <w:rsid w:val="004C6997"/>
    <w:rsid w:val="004E218E"/>
    <w:rsid w:val="004F6F5C"/>
    <w:rsid w:val="005020BB"/>
    <w:rsid w:val="00522FC6"/>
    <w:rsid w:val="00525149"/>
    <w:rsid w:val="005379DD"/>
    <w:rsid w:val="00551AB6"/>
    <w:rsid w:val="00580D0E"/>
    <w:rsid w:val="00585B91"/>
    <w:rsid w:val="00593E07"/>
    <w:rsid w:val="005A38BD"/>
    <w:rsid w:val="005C758A"/>
    <w:rsid w:val="005D0DB7"/>
    <w:rsid w:val="005D5430"/>
    <w:rsid w:val="00636B60"/>
    <w:rsid w:val="006546AE"/>
    <w:rsid w:val="006736ED"/>
    <w:rsid w:val="00674DFA"/>
    <w:rsid w:val="00690C53"/>
    <w:rsid w:val="006A3ADB"/>
    <w:rsid w:val="006A7288"/>
    <w:rsid w:val="006B5BE6"/>
    <w:rsid w:val="006B6051"/>
    <w:rsid w:val="006B72AD"/>
    <w:rsid w:val="006D0054"/>
    <w:rsid w:val="006D38D0"/>
    <w:rsid w:val="006D4647"/>
    <w:rsid w:val="006E4D71"/>
    <w:rsid w:val="006F1F39"/>
    <w:rsid w:val="006F48C6"/>
    <w:rsid w:val="00701C3A"/>
    <w:rsid w:val="00707DFD"/>
    <w:rsid w:val="007178D8"/>
    <w:rsid w:val="00747A88"/>
    <w:rsid w:val="00780FE2"/>
    <w:rsid w:val="0078355E"/>
    <w:rsid w:val="007942AF"/>
    <w:rsid w:val="007945E1"/>
    <w:rsid w:val="00794A3A"/>
    <w:rsid w:val="007964BA"/>
    <w:rsid w:val="007A3F6B"/>
    <w:rsid w:val="007B0090"/>
    <w:rsid w:val="007D4234"/>
    <w:rsid w:val="008037B7"/>
    <w:rsid w:val="0081087E"/>
    <w:rsid w:val="008226F6"/>
    <w:rsid w:val="0085146D"/>
    <w:rsid w:val="008654DA"/>
    <w:rsid w:val="00890BED"/>
    <w:rsid w:val="008B4B36"/>
    <w:rsid w:val="008B77BA"/>
    <w:rsid w:val="008C559B"/>
    <w:rsid w:val="008E07B2"/>
    <w:rsid w:val="008E5443"/>
    <w:rsid w:val="009045D4"/>
    <w:rsid w:val="00905564"/>
    <w:rsid w:val="00934E95"/>
    <w:rsid w:val="0097306C"/>
    <w:rsid w:val="0097445C"/>
    <w:rsid w:val="009A0AD3"/>
    <w:rsid w:val="009B0B9A"/>
    <w:rsid w:val="009B2F11"/>
    <w:rsid w:val="009D40AA"/>
    <w:rsid w:val="00A13B01"/>
    <w:rsid w:val="00A173F2"/>
    <w:rsid w:val="00A4089F"/>
    <w:rsid w:val="00A84010"/>
    <w:rsid w:val="00AF2040"/>
    <w:rsid w:val="00B0453E"/>
    <w:rsid w:val="00B1064E"/>
    <w:rsid w:val="00B35E68"/>
    <w:rsid w:val="00B36D86"/>
    <w:rsid w:val="00B5552B"/>
    <w:rsid w:val="00B7033A"/>
    <w:rsid w:val="00B9174E"/>
    <w:rsid w:val="00B96B1C"/>
    <w:rsid w:val="00B97945"/>
    <w:rsid w:val="00BA4CFE"/>
    <w:rsid w:val="00BC664A"/>
    <w:rsid w:val="00BD1B3D"/>
    <w:rsid w:val="00BE2957"/>
    <w:rsid w:val="00BF66B7"/>
    <w:rsid w:val="00C06942"/>
    <w:rsid w:val="00C27C3E"/>
    <w:rsid w:val="00C4227F"/>
    <w:rsid w:val="00C45299"/>
    <w:rsid w:val="00C5153D"/>
    <w:rsid w:val="00C60057"/>
    <w:rsid w:val="00CD0954"/>
    <w:rsid w:val="00CE6594"/>
    <w:rsid w:val="00CF07A8"/>
    <w:rsid w:val="00CF4F6A"/>
    <w:rsid w:val="00D1736D"/>
    <w:rsid w:val="00D33D36"/>
    <w:rsid w:val="00D35C2E"/>
    <w:rsid w:val="00D448BD"/>
    <w:rsid w:val="00D44934"/>
    <w:rsid w:val="00D53B9E"/>
    <w:rsid w:val="00D802A5"/>
    <w:rsid w:val="00D83EBB"/>
    <w:rsid w:val="00D927BA"/>
    <w:rsid w:val="00E0698B"/>
    <w:rsid w:val="00E3213E"/>
    <w:rsid w:val="00E479D2"/>
    <w:rsid w:val="00E8330A"/>
    <w:rsid w:val="00E92476"/>
    <w:rsid w:val="00E92550"/>
    <w:rsid w:val="00EA26B3"/>
    <w:rsid w:val="00EC4DD8"/>
    <w:rsid w:val="00ED0FFD"/>
    <w:rsid w:val="00EE06F9"/>
    <w:rsid w:val="00F3233B"/>
    <w:rsid w:val="00F34DD5"/>
    <w:rsid w:val="00F402CE"/>
    <w:rsid w:val="00F93E9A"/>
    <w:rsid w:val="00FA73AE"/>
    <w:rsid w:val="00FD0D92"/>
    <w:rsid w:val="00FD260B"/>
    <w:rsid w:val="00FF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4E"/>
  </w:style>
  <w:style w:type="paragraph" w:styleId="2">
    <w:name w:val="heading 2"/>
    <w:basedOn w:val="a"/>
    <w:next w:val="a"/>
    <w:link w:val="20"/>
    <w:qFormat/>
    <w:rsid w:val="004F6F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794A3A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link w:val="10"/>
    <w:rsid w:val="00794A3A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94A3A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4">
    <w:name w:val="Normal (Web)"/>
    <w:basedOn w:val="a"/>
    <w:rsid w:val="00B7033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F6F5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D53B9E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 Indent"/>
    <w:basedOn w:val="a"/>
    <w:link w:val="a7"/>
    <w:uiPriority w:val="99"/>
    <w:unhideWhenUsed/>
    <w:rsid w:val="00D53B9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D53B9E"/>
    <w:rPr>
      <w:rFonts w:ascii="Calibri" w:eastAsia="Times New Roman" w:hAnsi="Calibri" w:cs="Times New Roman"/>
    </w:rPr>
  </w:style>
  <w:style w:type="paragraph" w:customStyle="1" w:styleId="Default">
    <w:name w:val="Default"/>
    <w:rsid w:val="006B5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10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0">
    <w:name w:val="A3"/>
    <w:uiPriority w:val="99"/>
    <w:rsid w:val="00EA26B3"/>
    <w:rPr>
      <w:rFonts w:cs="HeliosCondC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part/56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prost.ru/content/base/part/5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ost.ru/content/base/part/5659" TargetMode="External"/><Relationship Id="rId5" Type="http://schemas.openxmlformats.org/officeDocument/2006/relationships/hyperlink" Target="http://www.zakonprost.ru/content/base/part/56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11</Pages>
  <Words>4029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157</cp:revision>
  <dcterms:created xsi:type="dcterms:W3CDTF">2018-09-04T20:46:00Z</dcterms:created>
  <dcterms:modified xsi:type="dcterms:W3CDTF">2018-09-07T19:06:00Z</dcterms:modified>
</cp:coreProperties>
</file>