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F" w:rsidRPr="00C14BE9" w:rsidRDefault="00FD1F6F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D1F6F" w:rsidRPr="00C14BE9" w:rsidRDefault="00FD1F6F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«Физиология и патология детей раннего возраста» основной профессиональной образовательной программы (ОПОП)  специальности  31.08.19 «Педиатрия»</w:t>
      </w:r>
    </w:p>
    <w:p w:rsidR="00FD1F6F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1F6F" w:rsidRPr="00C14BE9">
        <w:rPr>
          <w:rFonts w:ascii="Times New Roman" w:hAnsi="Times New Roman" w:cs="Times New Roman"/>
          <w:b/>
          <w:bCs/>
          <w:sz w:val="24"/>
          <w:szCs w:val="24"/>
        </w:rPr>
        <w:t>.Цел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="00FD1F6F" w:rsidRPr="00C14BE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«Физиология и патология детей раннего возраста»</w:t>
      </w:r>
      <w:r w:rsidR="00FD1F6F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1F6F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«Физиология и патология детей раннего возраста»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</w:t>
      </w:r>
      <w:proofErr w:type="gramEnd"/>
      <w:r w:rsidR="00FD1F6F" w:rsidRPr="00C14BE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FD1F6F" w:rsidRPr="00C14BE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FD1F6F" w:rsidRPr="00C14BE9">
        <w:rPr>
          <w:rFonts w:ascii="Times New Roman" w:hAnsi="Times New Roman" w:cs="Times New Roman"/>
          <w:sz w:val="24"/>
          <w:szCs w:val="24"/>
        </w:rPr>
        <w:t xml:space="preserve"> он работает.</w:t>
      </w:r>
    </w:p>
    <w:p w:rsidR="0061362C" w:rsidRPr="00CF59F9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F9">
        <w:rPr>
          <w:rFonts w:ascii="Times New Roman" w:hAnsi="Times New Roman" w:cs="Times New Roman"/>
          <w:b/>
          <w:sz w:val="24"/>
          <w:szCs w:val="24"/>
        </w:rPr>
        <w:t>2.</w:t>
      </w:r>
      <w:r w:rsidRPr="00CF59F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освоения по дисциплине 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1362C">
        <w:rPr>
          <w:rFonts w:ascii="Times New Roman" w:hAnsi="Times New Roman" w:cs="Times New Roman"/>
          <w:b/>
          <w:bCs/>
          <w:sz w:val="24"/>
          <w:szCs w:val="24"/>
        </w:rPr>
        <w:t>Физиология и патология детей раннего возраста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59F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1362C" w:rsidRPr="00CF59F9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Процесс освоения дисциплины «</w:t>
      </w:r>
      <w:r w:rsidRPr="0061362C">
        <w:rPr>
          <w:rFonts w:ascii="Times New Roman" w:hAnsi="Times New Roman" w:cs="Times New Roman"/>
          <w:sz w:val="24"/>
          <w:szCs w:val="24"/>
        </w:rPr>
        <w:t>Физиология и патология детей раннего возраста</w:t>
      </w:r>
      <w:r w:rsidRPr="00CF59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F9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61362C" w:rsidRPr="00CF59F9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1)</w:t>
      </w:r>
      <w:r w:rsidRPr="00CF59F9">
        <w:rPr>
          <w:rFonts w:ascii="Times New Roman" w:hAnsi="Times New Roman" w:cs="Times New Roman"/>
          <w:sz w:val="24"/>
          <w:szCs w:val="24"/>
        </w:rPr>
        <w:tab/>
        <w:t>универсальные компетенции (УК)</w:t>
      </w:r>
    </w:p>
    <w:p w:rsidR="0061362C" w:rsidRPr="00CF59F9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синтезу;</w:t>
      </w:r>
    </w:p>
    <w:p w:rsidR="0061362C" w:rsidRPr="00CF59F9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61362C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F9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1362C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2)</w:t>
      </w:r>
      <w:r w:rsidRPr="00CF59F9">
        <w:rPr>
          <w:rFonts w:ascii="Times New Roman" w:hAnsi="Times New Roman" w:cs="Times New Roman"/>
          <w:sz w:val="24"/>
          <w:szCs w:val="24"/>
        </w:rPr>
        <w:tab/>
        <w:t>профессиональные компетенции (ПК)</w:t>
      </w:r>
    </w:p>
    <w:p w:rsidR="0061362C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1362C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362C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ПК-2 - </w:t>
      </w:r>
      <w:r w:rsidRPr="0061362C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62C" w:rsidRDefault="0061362C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61362C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62C" w:rsidRPr="00014EB5" w:rsidRDefault="00014EB5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362C" w:rsidRPr="00014E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«Физиология и патология детей раннего возраста» ординатор должен </w:t>
      </w:r>
      <w:bookmarkStart w:id="0" w:name="_GoBack"/>
      <w:bookmarkEnd w:id="0"/>
    </w:p>
    <w:p w:rsid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BA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 оценку функционального здоровья ребенка;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61362C">
        <w:rPr>
          <w:rFonts w:ascii="Times New Roman" w:hAnsi="Times New Roman" w:cs="Times New Roman"/>
          <w:bCs/>
          <w:sz w:val="24"/>
          <w:szCs w:val="24"/>
        </w:rPr>
        <w:t>аспределение детей относительно их функционального состояния по группам здоровья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61362C">
        <w:rPr>
          <w:rFonts w:ascii="Times New Roman" w:hAnsi="Times New Roman" w:cs="Times New Roman"/>
          <w:bCs/>
          <w:sz w:val="24"/>
          <w:szCs w:val="24"/>
        </w:rPr>
        <w:t>етоды оценки физического и нервно-психического развития детей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61362C">
        <w:rPr>
          <w:rFonts w:ascii="Times New Roman" w:hAnsi="Times New Roman" w:cs="Times New Roman"/>
          <w:bCs/>
          <w:sz w:val="24"/>
          <w:szCs w:val="24"/>
        </w:rPr>
        <w:t>рганизация и принцип</w:t>
      </w:r>
      <w:r>
        <w:rPr>
          <w:rFonts w:ascii="Times New Roman" w:hAnsi="Times New Roman" w:cs="Times New Roman"/>
          <w:bCs/>
          <w:sz w:val="24"/>
          <w:szCs w:val="24"/>
        </w:rPr>
        <w:t xml:space="preserve">ы деятельности работы отделения </w:t>
      </w:r>
      <w:r w:rsidRPr="0061362C">
        <w:rPr>
          <w:rFonts w:ascii="Times New Roman" w:hAnsi="Times New Roman" w:cs="Times New Roman"/>
          <w:bCs/>
          <w:sz w:val="24"/>
          <w:szCs w:val="24"/>
        </w:rPr>
        <w:t>(поста)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1362C">
        <w:rPr>
          <w:rFonts w:ascii="Times New Roman" w:hAnsi="Times New Roman" w:cs="Times New Roman"/>
          <w:bCs/>
          <w:sz w:val="24"/>
          <w:szCs w:val="24"/>
        </w:rPr>
        <w:t xml:space="preserve"> особенности диагностики и </w:t>
      </w:r>
      <w:proofErr w:type="spellStart"/>
      <w:r w:rsidRPr="0061362C">
        <w:rPr>
          <w:rFonts w:ascii="Times New Roman" w:hAnsi="Times New Roman" w:cs="Times New Roman"/>
          <w:bCs/>
          <w:sz w:val="24"/>
          <w:szCs w:val="24"/>
        </w:rPr>
        <w:t>физикального</w:t>
      </w:r>
      <w:proofErr w:type="spellEnd"/>
      <w:r w:rsidRPr="0061362C">
        <w:rPr>
          <w:rFonts w:ascii="Times New Roman" w:hAnsi="Times New Roman" w:cs="Times New Roman"/>
          <w:bCs/>
          <w:sz w:val="24"/>
          <w:szCs w:val="24"/>
        </w:rPr>
        <w:t xml:space="preserve"> обследования детей при заболеваниях  различных систем и органов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362C">
        <w:rPr>
          <w:rFonts w:ascii="Times New Roman" w:hAnsi="Times New Roman" w:cs="Times New Roman"/>
          <w:bCs/>
          <w:sz w:val="24"/>
          <w:szCs w:val="24"/>
        </w:rPr>
        <w:t>оценку функционального здоровья ребенка;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62C">
        <w:rPr>
          <w:rFonts w:ascii="Times New Roman" w:hAnsi="Times New Roman" w:cs="Times New Roman"/>
          <w:bCs/>
          <w:sz w:val="24"/>
          <w:szCs w:val="24"/>
        </w:rPr>
        <w:t>распределение детей относительно их функционального состояния по группам здоровья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 сроки проведения медицинских осмотров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62C">
        <w:rPr>
          <w:rFonts w:ascii="Times New Roman" w:hAnsi="Times New Roman" w:cs="Times New Roman"/>
          <w:bCs/>
          <w:sz w:val="24"/>
          <w:szCs w:val="24"/>
        </w:rPr>
        <w:t>принципы профилактической иммунизации согласно Национальному календарю прививок</w:t>
      </w:r>
    </w:p>
    <w:p w:rsidR="0061362C" w:rsidRP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62C">
        <w:rPr>
          <w:rFonts w:ascii="Times New Roman" w:hAnsi="Times New Roman" w:cs="Times New Roman"/>
          <w:bCs/>
          <w:sz w:val="24"/>
          <w:szCs w:val="24"/>
        </w:rPr>
        <w:t>этиологию, патогенез и клинику патологических состояний детей раннего возраста</w:t>
      </w:r>
    </w:p>
    <w:p w:rsidR="0061362C" w:rsidRDefault="0061362C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362C">
        <w:rPr>
          <w:rFonts w:ascii="Times New Roman" w:hAnsi="Times New Roman" w:cs="Times New Roman"/>
          <w:bCs/>
          <w:sz w:val="24"/>
          <w:szCs w:val="24"/>
        </w:rPr>
        <w:t>- анатомо</w:t>
      </w:r>
      <w:r w:rsidR="00C3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62C">
        <w:rPr>
          <w:rFonts w:ascii="Times New Roman" w:hAnsi="Times New Roman" w:cs="Times New Roman"/>
          <w:bCs/>
          <w:sz w:val="24"/>
          <w:szCs w:val="24"/>
        </w:rPr>
        <w:t>- физиологические особенности детей раннего возраста</w:t>
      </w:r>
      <w:r w:rsidR="00C30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0D6" w:rsidRPr="00C300D6" w:rsidRDefault="00AF47BF" w:rsidP="0061362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C300D6" w:rsidRPr="00C300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7BF" w:rsidRPr="00AF47BF" w:rsidRDefault="00C300D6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F47BF">
        <w:rPr>
          <w:rFonts w:ascii="Times New Roman" w:hAnsi="Times New Roman" w:cs="Times New Roman"/>
          <w:bCs/>
          <w:sz w:val="24"/>
          <w:szCs w:val="24"/>
        </w:rPr>
        <w:t>о</w:t>
      </w:r>
      <w:r w:rsidR="00AF47BF" w:rsidRPr="00AF47BF">
        <w:rPr>
          <w:rFonts w:ascii="Times New Roman" w:hAnsi="Times New Roman" w:cs="Times New Roman"/>
          <w:bCs/>
          <w:sz w:val="24"/>
          <w:szCs w:val="24"/>
        </w:rPr>
        <w:t>пределять физическое развитие</w:t>
      </w:r>
      <w:r w:rsidR="00AF47BF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AF47BF">
        <w:rPr>
          <w:rFonts w:ascii="Times New Roman" w:hAnsi="Times New Roman" w:cs="Times New Roman"/>
          <w:bCs/>
          <w:sz w:val="24"/>
          <w:szCs w:val="24"/>
        </w:rPr>
        <w:t>пределять группы здоровья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t>- управлять коллективом,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t>- оценивать степени тяжести ребенка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7BF">
        <w:rPr>
          <w:rFonts w:ascii="Times New Roman" w:hAnsi="Times New Roman" w:cs="Times New Roman"/>
          <w:bCs/>
          <w:sz w:val="24"/>
          <w:szCs w:val="24"/>
        </w:rPr>
        <w:t>проводить осмотр детей раннего возраста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t>- проводить профилактику заболеваний</w:t>
      </w:r>
      <w:proofErr w:type="gramStart"/>
      <w:r w:rsidRPr="00AF4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t>- читать результаты лабораторных анализов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00D6" w:rsidRPr="0061362C" w:rsidRDefault="00AF47BF" w:rsidP="00AF47B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7BF">
        <w:rPr>
          <w:rFonts w:ascii="Times New Roman" w:hAnsi="Times New Roman" w:cs="Times New Roman"/>
          <w:bCs/>
          <w:sz w:val="24"/>
          <w:szCs w:val="24"/>
        </w:rPr>
        <w:lastRenderedPageBreak/>
        <w:t>- назначить лечение при данных  забо</w:t>
      </w:r>
      <w:r>
        <w:rPr>
          <w:rFonts w:ascii="Times New Roman" w:hAnsi="Times New Roman" w:cs="Times New Roman"/>
          <w:bCs/>
          <w:sz w:val="24"/>
          <w:szCs w:val="24"/>
        </w:rPr>
        <w:t>леваниях детей раннего возраста.</w:t>
      </w:r>
    </w:p>
    <w:p w:rsidR="0061362C" w:rsidRPr="00AF47BF" w:rsidRDefault="00AF47BF" w:rsidP="006136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7B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F47BF">
        <w:rPr>
          <w:rFonts w:ascii="Times New Roman" w:hAnsi="Times New Roman" w:cs="Times New Roman"/>
          <w:sz w:val="24"/>
          <w:szCs w:val="24"/>
        </w:rPr>
        <w:t>етодами оценки физического и нервно-психического развития детей;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F47BF">
        <w:rPr>
          <w:rFonts w:ascii="Times New Roman" w:hAnsi="Times New Roman" w:cs="Times New Roman"/>
          <w:sz w:val="24"/>
          <w:szCs w:val="24"/>
        </w:rPr>
        <w:t xml:space="preserve">етодами </w:t>
      </w:r>
      <w:proofErr w:type="spellStart"/>
      <w:r w:rsidRPr="00AF47BF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AF47BF">
        <w:rPr>
          <w:rFonts w:ascii="Times New Roman" w:hAnsi="Times New Roman" w:cs="Times New Roman"/>
          <w:sz w:val="24"/>
          <w:szCs w:val="24"/>
        </w:rPr>
        <w:t xml:space="preserve"> обследования детей раннего возраста</w:t>
      </w:r>
      <w:r w:rsidR="001411E2">
        <w:rPr>
          <w:rFonts w:ascii="Times New Roman" w:hAnsi="Times New Roman" w:cs="Times New Roman"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BF">
        <w:rPr>
          <w:rFonts w:ascii="Times New Roman" w:hAnsi="Times New Roman" w:cs="Times New Roman"/>
          <w:sz w:val="24"/>
          <w:szCs w:val="24"/>
        </w:rPr>
        <w:t>- принципами организации работы коллектива</w:t>
      </w:r>
      <w:r w:rsidR="001411E2">
        <w:rPr>
          <w:rFonts w:ascii="Times New Roman" w:hAnsi="Times New Roman" w:cs="Times New Roman"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методикой</w:t>
      </w:r>
      <w:r w:rsidRPr="00AF47BF">
        <w:rPr>
          <w:rFonts w:ascii="Times New Roman" w:hAnsi="Times New Roman" w:cs="Times New Roman"/>
          <w:sz w:val="24"/>
          <w:szCs w:val="24"/>
        </w:rPr>
        <w:t xml:space="preserve"> проведения функциональных методов исследования;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BF">
        <w:rPr>
          <w:rFonts w:ascii="Times New Roman" w:hAnsi="Times New Roman" w:cs="Times New Roman"/>
          <w:sz w:val="24"/>
          <w:szCs w:val="24"/>
        </w:rPr>
        <w:t>- интерпретация результатов лабораторных и инструментальных методов исследования;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методикой</w:t>
      </w:r>
      <w:r w:rsidRPr="00AF47BF">
        <w:rPr>
          <w:rFonts w:ascii="Times New Roman" w:hAnsi="Times New Roman" w:cs="Times New Roman"/>
          <w:sz w:val="24"/>
          <w:szCs w:val="24"/>
        </w:rPr>
        <w:t xml:space="preserve"> осмотра по всем системам и органам</w:t>
      </w:r>
      <w:r w:rsidR="001411E2">
        <w:rPr>
          <w:rFonts w:ascii="Times New Roman" w:hAnsi="Times New Roman" w:cs="Times New Roman"/>
          <w:sz w:val="24"/>
          <w:szCs w:val="24"/>
        </w:rPr>
        <w:t>;</w:t>
      </w:r>
    </w:p>
    <w:p w:rsidR="00AF47BF" w:rsidRPr="00AF47BF" w:rsidRDefault="00AF47BF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BF">
        <w:rPr>
          <w:rFonts w:ascii="Times New Roman" w:hAnsi="Times New Roman" w:cs="Times New Roman"/>
          <w:sz w:val="24"/>
          <w:szCs w:val="24"/>
        </w:rPr>
        <w:t>-</w:t>
      </w:r>
      <w:r w:rsidR="001411E2">
        <w:rPr>
          <w:rFonts w:ascii="Times New Roman" w:hAnsi="Times New Roman" w:cs="Times New Roman"/>
          <w:sz w:val="24"/>
          <w:szCs w:val="24"/>
        </w:rPr>
        <w:t xml:space="preserve"> </w:t>
      </w:r>
      <w:r w:rsidRPr="00AF47BF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AF47BF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AF47BF">
        <w:rPr>
          <w:rFonts w:ascii="Times New Roman" w:hAnsi="Times New Roman" w:cs="Times New Roman"/>
          <w:sz w:val="24"/>
          <w:szCs w:val="24"/>
        </w:rPr>
        <w:t xml:space="preserve"> обследования детей раннего возраста;</w:t>
      </w:r>
    </w:p>
    <w:p w:rsidR="00AF47BF" w:rsidRPr="00AF47BF" w:rsidRDefault="001411E2" w:rsidP="00AF4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интерпретацией</w:t>
      </w:r>
      <w:r w:rsidR="00AF47BF" w:rsidRPr="00AF47BF">
        <w:rPr>
          <w:rFonts w:ascii="Times New Roman" w:hAnsi="Times New Roman" w:cs="Times New Roman"/>
          <w:sz w:val="24"/>
          <w:szCs w:val="24"/>
        </w:rPr>
        <w:t xml:space="preserve"> результатов лабораторных и инструментальных методов исследования;</w:t>
      </w:r>
    </w:p>
    <w:p w:rsidR="001411E2" w:rsidRDefault="001411E2" w:rsidP="0014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F47BF" w:rsidRPr="00AF47BF">
        <w:rPr>
          <w:rFonts w:ascii="Times New Roman" w:hAnsi="Times New Roman" w:cs="Times New Roman"/>
          <w:sz w:val="24"/>
          <w:szCs w:val="24"/>
        </w:rPr>
        <w:t xml:space="preserve">етодами </w:t>
      </w:r>
      <w:proofErr w:type="spellStart"/>
      <w:r w:rsidR="00AF47BF" w:rsidRPr="00AF47BF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="00AF47BF" w:rsidRPr="00AF47BF">
        <w:rPr>
          <w:rFonts w:ascii="Times New Roman" w:hAnsi="Times New Roman" w:cs="Times New Roman"/>
          <w:sz w:val="24"/>
          <w:szCs w:val="24"/>
        </w:rPr>
        <w:t xml:space="preserve"> обсле</w:t>
      </w:r>
      <w:r>
        <w:rPr>
          <w:rFonts w:ascii="Times New Roman" w:hAnsi="Times New Roman" w:cs="Times New Roman"/>
          <w:sz w:val="24"/>
          <w:szCs w:val="24"/>
        </w:rPr>
        <w:t>дования детей раннего возраста;</w:t>
      </w:r>
    </w:p>
    <w:p w:rsidR="00AF47BF" w:rsidRPr="00C14BE9" w:rsidRDefault="001411E2" w:rsidP="0014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F47BF" w:rsidRPr="00AF47BF">
        <w:rPr>
          <w:rFonts w:ascii="Times New Roman" w:hAnsi="Times New Roman" w:cs="Times New Roman"/>
          <w:sz w:val="24"/>
          <w:szCs w:val="24"/>
        </w:rPr>
        <w:t>етодами оценки физического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4CD" w:rsidRPr="00BD5AE4" w:rsidRDefault="00E534CD" w:rsidP="00E53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Физиология и патология детей раннего возраста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E534CD" w:rsidRPr="00BD5AE4" w:rsidRDefault="00E534CD" w:rsidP="00E53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E534CD">
        <w:rPr>
          <w:rFonts w:ascii="Times New Roman" w:hAnsi="Times New Roman" w:cs="Times New Roman"/>
          <w:bCs/>
          <w:sz w:val="24"/>
          <w:szCs w:val="24"/>
          <w:lang w:bidi="ru-RU"/>
        </w:rPr>
        <w:t>Физиология и патология детей раннего возраста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.В.ОД.1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вариативной части Б1.В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обязательные дисциплины Б1.В.ОД, </w:t>
      </w:r>
      <w:r w:rsidRPr="00DE6078">
        <w:rPr>
          <w:rFonts w:ascii="Times New Roman" w:hAnsi="Times New Roman" w:cs="Times New Roman"/>
          <w:bCs/>
          <w:sz w:val="24"/>
          <w:szCs w:val="24"/>
        </w:rPr>
        <w:t>является обязательной для изучения.</w:t>
      </w:r>
    </w:p>
    <w:p w:rsidR="00E534CD" w:rsidRPr="00BD5AE4" w:rsidRDefault="00E534CD" w:rsidP="00E534C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E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E534CD" w:rsidRDefault="00E534CD" w:rsidP="00E53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 (36 часов), из них аудиторных 24 часа</w:t>
      </w:r>
      <w:r w:rsidRPr="00BD5AE4">
        <w:rPr>
          <w:rFonts w:ascii="Times New Roman" w:hAnsi="Times New Roman" w:cs="Times New Roman"/>
          <w:sz w:val="24"/>
          <w:szCs w:val="24"/>
        </w:rPr>
        <w:t>.</w:t>
      </w:r>
    </w:p>
    <w:p w:rsidR="00E534CD" w:rsidRPr="00F4140F" w:rsidRDefault="00E534CD" w:rsidP="00E534C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0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86"/>
        <w:gridCol w:w="4061"/>
      </w:tblGrid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3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№ компетенции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УК-2;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ПК-2;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физического и нервно-психического развития детей раннего возраста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1. Методы оценки физического развития;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2. Нервно-психическое развитие детей раннего возраста. Рефлексы новорожденных.</w:t>
            </w:r>
          </w:p>
        </w:tc>
      </w:tr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УК-3;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Вскармливание детей раннего возраста</w:t>
            </w: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1. Естественное вскармливание. Принципы грудного вскармливания.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2. Искусственное вскармливание.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3. Введение прикорма.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4. Хронические расстройства питания.</w:t>
            </w:r>
          </w:p>
        </w:tc>
      </w:tr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ПК-2;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Заболевания и  патологические состояния детей раннего </w:t>
            </w:r>
            <w:r w:rsidRPr="00E53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возраста</w:t>
            </w: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Заболевания дыхательной системы. Респираторный </w:t>
            </w:r>
            <w:proofErr w:type="spell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аллергоз</w:t>
            </w:r>
            <w:proofErr w:type="spell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Заболевания органов </w:t>
            </w:r>
            <w:proofErr w:type="gram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3. Эндокринная патология у детей раннего возраста.  </w:t>
            </w:r>
            <w:proofErr w:type="spellStart"/>
            <w:proofErr w:type="gram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Адрено</w:t>
            </w:r>
            <w:proofErr w:type="spell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-генитальный</w:t>
            </w:r>
            <w:proofErr w:type="gram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</w:t>
            </w:r>
            <w:proofErr w:type="spell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34CD" w:rsidRPr="00E534CD" w:rsidTr="00E534CD">
        <w:tc>
          <w:tcPr>
            <w:tcW w:w="817" w:type="dxa"/>
            <w:shd w:val="clear" w:color="auto" w:fill="auto"/>
          </w:tcPr>
          <w:p w:rsidR="00E534CD" w:rsidRPr="00E534CD" w:rsidRDefault="00E534CD" w:rsidP="00E534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auto"/>
          </w:tcPr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УК-1;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ПК-1;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ПК-2;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  <w:shd w:val="clear" w:color="auto" w:fill="auto"/>
          </w:tcPr>
          <w:p w:rsidR="00E534CD" w:rsidRPr="00E534CD" w:rsidRDefault="00E534CD" w:rsidP="00E534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Синдром срыгивания и рвоты. Желтухи новорожденных и детей грудного возраста</w:t>
            </w:r>
          </w:p>
          <w:p w:rsidR="00E534CD" w:rsidRPr="00E534CD" w:rsidRDefault="00E534CD" w:rsidP="00E534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E534CD" w:rsidRPr="00E534CD" w:rsidRDefault="00E534CD" w:rsidP="00E53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 xml:space="preserve">1. Синдром срыгивания и рвоты (Этиология, патогенез, </w:t>
            </w:r>
            <w:proofErr w:type="spell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gramStart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игностика</w:t>
            </w:r>
            <w:proofErr w:type="spellEnd"/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34CD" w:rsidRPr="00E534CD" w:rsidRDefault="00E534CD" w:rsidP="00E53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2. Аномалии развития желудочно-кишечного тракта;</w:t>
            </w:r>
          </w:p>
          <w:p w:rsidR="00E534CD" w:rsidRPr="00E534CD" w:rsidRDefault="00E534CD" w:rsidP="00E53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3. Нарушение кишечного всасывания;</w:t>
            </w:r>
          </w:p>
          <w:p w:rsidR="00E534CD" w:rsidRPr="00E534CD" w:rsidRDefault="00E534CD" w:rsidP="00E534C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534CD">
              <w:rPr>
                <w:rFonts w:ascii="Times New Roman" w:hAnsi="Times New Roman" w:cs="Times New Roman"/>
                <w:sz w:val="24"/>
                <w:szCs w:val="24"/>
              </w:rPr>
              <w:t>4. Желтухи новорожденных и детей грудного возраста (Этиология, патогенез, клиника, диагностика).</w:t>
            </w:r>
          </w:p>
        </w:tc>
      </w:tr>
    </w:tbl>
    <w:p w:rsidR="00E534CD" w:rsidRPr="0015015F" w:rsidRDefault="00E534CD" w:rsidP="00E534C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E534CD" w:rsidRPr="0015015F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E534CD" w:rsidRPr="0015015F" w:rsidRDefault="00E534CD" w:rsidP="00E534CD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E534CD" w:rsidRPr="00124BCE" w:rsidRDefault="00E534CD" w:rsidP="00E534C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E534CD" w:rsidRPr="00124BCE" w:rsidRDefault="00E534CD" w:rsidP="00E534C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E534CD" w:rsidRPr="00124BCE" w:rsidRDefault="00E534CD" w:rsidP="00E534C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 w:rsidR="008139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Физиология и патология детей раннего возраста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753F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E534CD" w:rsidRPr="00124BCE" w:rsidRDefault="00E534CD" w:rsidP="00E534CD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E534CD" w:rsidRPr="00FC032C" w:rsidRDefault="00E534CD" w:rsidP="00E534C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E534CD" w:rsidRPr="00124BCE" w:rsidRDefault="00E534CD" w:rsidP="00E534C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E534CD" w:rsidRPr="00FC032C" w:rsidRDefault="00E534CD" w:rsidP="00E534CD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E534CD" w:rsidRPr="00124BCE" w:rsidRDefault="00E534CD" w:rsidP="00E534C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FD1F6F" w:rsidRPr="00E534CD" w:rsidRDefault="00FD1F6F">
      <w:pPr>
        <w:rPr>
          <w:rFonts w:ascii="Times New Roman" w:hAnsi="Times New Roman" w:cs="Times New Roman"/>
          <w:sz w:val="24"/>
          <w:szCs w:val="24"/>
        </w:rPr>
      </w:pPr>
    </w:p>
    <w:sectPr w:rsidR="00FD1F6F" w:rsidRPr="00E534CD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2DEC"/>
    <w:multiLevelType w:val="hybridMultilevel"/>
    <w:tmpl w:val="75D01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14EB5"/>
    <w:rsid w:val="00050235"/>
    <w:rsid w:val="000A043B"/>
    <w:rsid w:val="000C70DA"/>
    <w:rsid w:val="00124323"/>
    <w:rsid w:val="001411E2"/>
    <w:rsid w:val="002642DC"/>
    <w:rsid w:val="00336D0B"/>
    <w:rsid w:val="00370D53"/>
    <w:rsid w:val="004D4AE1"/>
    <w:rsid w:val="0061362C"/>
    <w:rsid w:val="007A2342"/>
    <w:rsid w:val="00813972"/>
    <w:rsid w:val="0084604E"/>
    <w:rsid w:val="00871072"/>
    <w:rsid w:val="009841FC"/>
    <w:rsid w:val="00A35338"/>
    <w:rsid w:val="00A6644F"/>
    <w:rsid w:val="00AF47BF"/>
    <w:rsid w:val="00B217D2"/>
    <w:rsid w:val="00B4522F"/>
    <w:rsid w:val="00C14BE9"/>
    <w:rsid w:val="00C300D6"/>
    <w:rsid w:val="00E534CD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0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9</cp:revision>
  <cp:lastPrinted>2018-09-11T06:24:00Z</cp:lastPrinted>
  <dcterms:created xsi:type="dcterms:W3CDTF">2015-11-30T06:52:00Z</dcterms:created>
  <dcterms:modified xsi:type="dcterms:W3CDTF">2018-09-11T06:24:00Z</dcterms:modified>
</cp:coreProperties>
</file>