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E6" w:rsidRPr="00C14BE9" w:rsidRDefault="00A303E6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303E6" w:rsidRPr="00C14BE9" w:rsidRDefault="00A303E6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Амбулаторно-поликлинические вопросы педиатрии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 (ОПОП)  сп</w:t>
      </w:r>
      <w:r>
        <w:rPr>
          <w:rFonts w:ascii="Times New Roman" w:hAnsi="Times New Roman" w:cs="Times New Roman"/>
          <w:b/>
          <w:bCs/>
          <w:sz w:val="24"/>
          <w:szCs w:val="24"/>
        </w:rPr>
        <w:t>ециальности  31.08.18 «Неонатология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03E6" w:rsidRPr="00C14BE9" w:rsidRDefault="00DD3001" w:rsidP="00DD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3E6" w:rsidRPr="00C14B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303E6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Амбулаторно-поликлинические вопросы педиатрии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303E6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03E6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</w:t>
      </w:r>
      <w:r w:rsidR="00A303E6"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303E6">
        <w:rPr>
          <w:rFonts w:ascii="Times New Roman" w:hAnsi="Times New Roman" w:cs="Times New Roman"/>
          <w:sz w:val="24"/>
          <w:szCs w:val="24"/>
        </w:rPr>
        <w:t xml:space="preserve">Амбулаторно-поликлинические вопросы педиатрии» </w:t>
      </w:r>
      <w:r w:rsidR="00A303E6" w:rsidRPr="00C14BE9">
        <w:rPr>
          <w:rFonts w:ascii="Times New Roman" w:hAnsi="Times New Roman" w:cs="Times New Roman"/>
          <w:sz w:val="24"/>
          <w:szCs w:val="24"/>
        </w:rPr>
        <w:t>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DD3001" w:rsidRPr="00DD3001" w:rsidRDefault="00DD3001" w:rsidP="00DD3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01">
        <w:rPr>
          <w:rFonts w:ascii="Times New Roman" w:hAnsi="Times New Roman" w:cs="Times New Roman"/>
          <w:b/>
          <w:sz w:val="24"/>
          <w:szCs w:val="24"/>
        </w:rPr>
        <w:t>2.</w:t>
      </w:r>
      <w:r w:rsidR="00A303E6" w:rsidRPr="00DD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001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DD300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Амбулаторно-поликлинические вопросы педиатрии</w:t>
      </w:r>
      <w:r w:rsidRPr="00DD3001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DD3001" w:rsidRPr="00124BCE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 w:rsidRPr="00DD3001">
        <w:rPr>
          <w:rFonts w:ascii="Times New Roman" w:hAnsi="Times New Roman"/>
          <w:sz w:val="24"/>
          <w:szCs w:val="24"/>
        </w:rPr>
        <w:t>Амбулаторно-поликлинические вопросы педиатрии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DD3001" w:rsidRPr="00124BCE" w:rsidRDefault="00DD3001" w:rsidP="00DD3001">
      <w:pPr>
        <w:numPr>
          <w:ilvl w:val="0"/>
          <w:numId w:val="25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DD3001" w:rsidRPr="00124BCE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DD3001" w:rsidRPr="00124BCE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DD3001" w:rsidRPr="00124BCE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УК-3 - го</w:t>
      </w:r>
      <w:bookmarkStart w:id="0" w:name="_GoBack"/>
      <w:bookmarkEnd w:id="0"/>
      <w:r w:rsidRPr="00124BCE">
        <w:rPr>
          <w:rFonts w:ascii="Times New Roman" w:hAnsi="Times New Roman"/>
          <w:sz w:val="24"/>
          <w:szCs w:val="24"/>
        </w:rPr>
        <w:t>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DD3001" w:rsidRDefault="00DD3001" w:rsidP="00DD3001">
      <w:pPr>
        <w:numPr>
          <w:ilvl w:val="0"/>
          <w:numId w:val="25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001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DD3001" w:rsidRPr="00D77550" w:rsidRDefault="00D77550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7550">
        <w:rPr>
          <w:rFonts w:ascii="Times New Roman" w:hAnsi="Times New Roman"/>
          <w:b/>
          <w:sz w:val="24"/>
          <w:szCs w:val="24"/>
        </w:rPr>
        <w:t xml:space="preserve">3. </w:t>
      </w:r>
      <w:r w:rsidR="00DD3001" w:rsidRPr="00D77550">
        <w:rPr>
          <w:rFonts w:ascii="Times New Roman" w:hAnsi="Times New Roman"/>
          <w:b/>
          <w:sz w:val="24"/>
          <w:szCs w:val="24"/>
        </w:rPr>
        <w:t>В результате освоения дисциплины «А</w:t>
      </w:r>
      <w:r w:rsidR="00DD3001" w:rsidRPr="00D77550">
        <w:rPr>
          <w:rFonts w:ascii="Times New Roman" w:hAnsi="Times New Roman"/>
          <w:b/>
          <w:bCs/>
          <w:sz w:val="24"/>
          <w:szCs w:val="24"/>
        </w:rPr>
        <w:t>мбулаторно-поликлинические вопросы педиатрии</w:t>
      </w:r>
      <w:r w:rsidR="00DD3001" w:rsidRPr="00D77550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DD3001" w:rsidRPr="00124BCE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lastRenderedPageBreak/>
        <w:t xml:space="preserve">Знать: 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DD3001">
        <w:rPr>
          <w:rFonts w:ascii="Times New Roman" w:hAnsi="Times New Roman"/>
          <w:sz w:val="24"/>
          <w:szCs w:val="24"/>
        </w:rPr>
        <w:t>ценку функционального состояния здоровья ребенка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D3001">
        <w:rPr>
          <w:rFonts w:ascii="Times New Roman" w:hAnsi="Times New Roman"/>
          <w:sz w:val="24"/>
          <w:szCs w:val="24"/>
        </w:rPr>
        <w:t>аспределение детей  относительно их функционального состояния по группам здоровья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001">
        <w:rPr>
          <w:rFonts w:ascii="Times New Roman" w:hAnsi="Times New Roman"/>
          <w:sz w:val="24"/>
          <w:szCs w:val="24"/>
        </w:rPr>
        <w:t xml:space="preserve">рганизацию и принципы работы в амбулаторно-поликлиническом </w:t>
      </w:r>
      <w:r w:rsidR="006B1CB0" w:rsidRPr="00DD3001">
        <w:rPr>
          <w:rFonts w:ascii="Times New Roman" w:hAnsi="Times New Roman"/>
          <w:sz w:val="24"/>
          <w:szCs w:val="24"/>
        </w:rPr>
        <w:t>отделении,</w:t>
      </w:r>
      <w:r w:rsidRPr="00DD3001">
        <w:rPr>
          <w:rFonts w:ascii="Times New Roman" w:hAnsi="Times New Roman"/>
          <w:sz w:val="24"/>
          <w:szCs w:val="24"/>
        </w:rPr>
        <w:t xml:space="preserve"> несмотря на социальные, этнические, конфессиональные и культурные различия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основы иммунопрофилактики;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календарь профилактических прививок;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показания и противопоказания к проведению профилактических прививок;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основные правила и основы закаливания детей.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вопросы реабилитации и диспансерного наблюдения при различных заболеваниях, санаторно-курортное лечение;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принципы диспансеризации здоровых детей и подростков, распределения детей по группам здоровья и группам «риска»; 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001">
        <w:rPr>
          <w:rFonts w:ascii="Times New Roman" w:hAnsi="Times New Roman"/>
          <w:sz w:val="24"/>
          <w:szCs w:val="24"/>
        </w:rPr>
        <w:t xml:space="preserve">современные методы клинической и </w:t>
      </w:r>
      <w:proofErr w:type="spellStart"/>
      <w:r w:rsidRPr="00DD3001">
        <w:rPr>
          <w:rFonts w:ascii="Times New Roman" w:hAnsi="Times New Roman"/>
          <w:sz w:val="24"/>
          <w:szCs w:val="24"/>
        </w:rPr>
        <w:t>параклинической</w:t>
      </w:r>
      <w:proofErr w:type="spellEnd"/>
      <w:r w:rsidRPr="00DD3001">
        <w:rPr>
          <w:rFonts w:ascii="Times New Roman" w:hAnsi="Times New Roman"/>
          <w:sz w:val="24"/>
          <w:szCs w:val="24"/>
        </w:rPr>
        <w:t xml:space="preserve"> диагностики основных нозологических форм и патологических состояний</w:t>
      </w:r>
      <w:r>
        <w:rPr>
          <w:rFonts w:ascii="Times New Roman" w:hAnsi="Times New Roman"/>
          <w:sz w:val="24"/>
          <w:szCs w:val="24"/>
        </w:rPr>
        <w:t>;</w:t>
      </w:r>
    </w:p>
    <w:p w:rsid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 w:rsidRPr="00DD3001">
        <w:rPr>
          <w:rFonts w:ascii="Times New Roman" w:hAnsi="Times New Roman"/>
          <w:sz w:val="24"/>
          <w:szCs w:val="24"/>
        </w:rPr>
        <w:t>санпрос</w:t>
      </w:r>
      <w:r>
        <w:rPr>
          <w:rFonts w:ascii="Times New Roman" w:hAnsi="Times New Roman"/>
          <w:sz w:val="24"/>
          <w:szCs w:val="24"/>
        </w:rPr>
        <w:t>ветработы</w:t>
      </w:r>
      <w:proofErr w:type="spellEnd"/>
      <w:r>
        <w:rPr>
          <w:rFonts w:ascii="Times New Roman" w:hAnsi="Times New Roman"/>
          <w:sz w:val="24"/>
          <w:szCs w:val="24"/>
        </w:rPr>
        <w:t xml:space="preserve"> с родителями и детьми.</w:t>
      </w:r>
    </w:p>
    <w:p w:rsid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001">
        <w:rPr>
          <w:rFonts w:ascii="Times New Roman" w:hAnsi="Times New Roman"/>
          <w:b/>
          <w:sz w:val="24"/>
          <w:szCs w:val="24"/>
        </w:rPr>
        <w:t>Уметь: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0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DD3001">
        <w:rPr>
          <w:rFonts w:ascii="Times New Roman" w:hAnsi="Times New Roman"/>
          <w:sz w:val="24"/>
          <w:szCs w:val="24"/>
        </w:rPr>
        <w:t>авать оценку функционального состояния здоровья ребенка;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читать результаты лабораторных анализов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распределять детей относительно их функционального</w:t>
      </w:r>
      <w:r>
        <w:rPr>
          <w:rFonts w:ascii="Times New Roman" w:hAnsi="Times New Roman"/>
          <w:sz w:val="24"/>
          <w:szCs w:val="24"/>
        </w:rPr>
        <w:t xml:space="preserve"> состояния по группам здоровья;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управлять коллективом толерантно воспринимая, социальные, этнические, 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анализировать </w:t>
      </w:r>
      <w:proofErr w:type="spellStart"/>
      <w:r w:rsidRPr="00DD3001">
        <w:rPr>
          <w:rFonts w:ascii="Times New Roman" w:hAnsi="Times New Roman"/>
          <w:sz w:val="24"/>
          <w:szCs w:val="24"/>
        </w:rPr>
        <w:t>привитост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детского населения на участке;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001">
        <w:rPr>
          <w:rFonts w:ascii="Times New Roman" w:hAnsi="Times New Roman"/>
          <w:sz w:val="24"/>
          <w:szCs w:val="24"/>
        </w:rPr>
        <w:t>отбирать детей для проведения профилактических прививок, а при необходимости оформление медицинских отводов от профилактической вакцинации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001">
        <w:rPr>
          <w:rFonts w:ascii="Times New Roman" w:hAnsi="Times New Roman"/>
          <w:sz w:val="24"/>
          <w:szCs w:val="24"/>
        </w:rPr>
        <w:t>анализировать заболеваемость на педиатрическом  участке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распределять детей</w:t>
      </w:r>
      <w:r>
        <w:rPr>
          <w:rFonts w:ascii="Times New Roman" w:hAnsi="Times New Roman"/>
          <w:sz w:val="24"/>
          <w:szCs w:val="24"/>
        </w:rPr>
        <w:t xml:space="preserve"> на участке по группам здоровья;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читать и анализировать результаты   </w:t>
      </w:r>
      <w:proofErr w:type="spellStart"/>
      <w:r w:rsidRPr="00DD3001">
        <w:rPr>
          <w:rFonts w:ascii="Times New Roman" w:hAnsi="Times New Roman"/>
          <w:sz w:val="24"/>
          <w:szCs w:val="24"/>
        </w:rPr>
        <w:t>параклинических</w:t>
      </w:r>
      <w:proofErr w:type="spellEnd"/>
      <w:r w:rsidRPr="00DD3001">
        <w:rPr>
          <w:rFonts w:ascii="Times New Roman" w:hAnsi="Times New Roman"/>
          <w:sz w:val="24"/>
          <w:szCs w:val="24"/>
        </w:rPr>
        <w:t xml:space="preserve"> методов исследований  детей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001">
        <w:rPr>
          <w:rFonts w:ascii="Times New Roman" w:hAnsi="Times New Roman"/>
          <w:sz w:val="24"/>
          <w:szCs w:val="24"/>
        </w:rPr>
        <w:t>анализировать инфекционную заболеваемость на участке</w:t>
      </w:r>
      <w:r>
        <w:rPr>
          <w:rFonts w:ascii="Times New Roman" w:hAnsi="Times New Roman"/>
          <w:sz w:val="24"/>
          <w:szCs w:val="24"/>
        </w:rPr>
        <w:t>;</w:t>
      </w:r>
    </w:p>
    <w:p w:rsid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дифференцировать различные нозологические формы</w:t>
      </w:r>
      <w:r>
        <w:rPr>
          <w:rFonts w:ascii="Times New Roman" w:hAnsi="Times New Roman"/>
          <w:sz w:val="24"/>
          <w:szCs w:val="24"/>
        </w:rPr>
        <w:t>.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001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001">
        <w:rPr>
          <w:rFonts w:ascii="Times New Roman" w:hAnsi="Times New Roman"/>
          <w:sz w:val="24"/>
          <w:szCs w:val="24"/>
        </w:rPr>
        <w:t>методами расчет</w:t>
      </w:r>
      <w:r>
        <w:rPr>
          <w:rFonts w:ascii="Times New Roman" w:hAnsi="Times New Roman"/>
          <w:sz w:val="24"/>
          <w:szCs w:val="24"/>
        </w:rPr>
        <w:t>а индекса здоровья и его оценка;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принципами диспансеризации здоровых детей и подростков, распределения детей по груп</w:t>
      </w:r>
      <w:r>
        <w:rPr>
          <w:rFonts w:ascii="Times New Roman" w:hAnsi="Times New Roman"/>
          <w:sz w:val="24"/>
          <w:szCs w:val="24"/>
        </w:rPr>
        <w:t>пам здоровья и группам "риска";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принципами организации работы коллектива в амбулаторно-поликлиническом отделении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/>
          <w:sz w:val="24"/>
          <w:szCs w:val="24"/>
        </w:rPr>
        <w:t>собами иммунопрофилактики детей;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современными методами вакцинации детей</w:t>
      </w:r>
      <w:r>
        <w:rPr>
          <w:rFonts w:ascii="Times New Roman" w:hAnsi="Times New Roman"/>
          <w:sz w:val="24"/>
          <w:szCs w:val="24"/>
        </w:rPr>
        <w:t>;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навыками оформления документации детям, </w:t>
      </w:r>
      <w:proofErr w:type="gramStart"/>
      <w:r w:rsidRPr="00DD3001">
        <w:rPr>
          <w:rFonts w:ascii="Times New Roman" w:hAnsi="Times New Roman"/>
          <w:sz w:val="24"/>
          <w:szCs w:val="24"/>
        </w:rPr>
        <w:t>оформляющихся</w:t>
      </w:r>
      <w:proofErr w:type="gramEnd"/>
      <w:r w:rsidRPr="00DD3001">
        <w:rPr>
          <w:rFonts w:ascii="Times New Roman" w:hAnsi="Times New Roman"/>
          <w:sz w:val="24"/>
          <w:szCs w:val="24"/>
        </w:rPr>
        <w:t xml:space="preserve"> в ДДУ, школы, санатории</w:t>
      </w:r>
      <w:r>
        <w:rPr>
          <w:rFonts w:ascii="Times New Roman" w:hAnsi="Times New Roman"/>
          <w:sz w:val="24"/>
          <w:szCs w:val="24"/>
        </w:rPr>
        <w:t>;</w:t>
      </w:r>
    </w:p>
    <w:p w:rsid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001">
        <w:rPr>
          <w:rFonts w:ascii="Times New Roman" w:hAnsi="Times New Roman"/>
          <w:sz w:val="24"/>
          <w:szCs w:val="24"/>
        </w:rPr>
        <w:t xml:space="preserve"> современными методами клинической и </w:t>
      </w:r>
      <w:proofErr w:type="spellStart"/>
      <w:r w:rsidRPr="00DD3001">
        <w:rPr>
          <w:rFonts w:ascii="Times New Roman" w:hAnsi="Times New Roman"/>
          <w:sz w:val="24"/>
          <w:szCs w:val="24"/>
        </w:rPr>
        <w:t>параклинической</w:t>
      </w:r>
      <w:proofErr w:type="spellEnd"/>
      <w:r w:rsidRPr="00DD3001">
        <w:rPr>
          <w:rFonts w:ascii="Times New Roman" w:hAnsi="Times New Roman"/>
          <w:sz w:val="24"/>
          <w:szCs w:val="24"/>
        </w:rPr>
        <w:t xml:space="preserve"> диагностики основных нозологических </w:t>
      </w:r>
      <w:r>
        <w:rPr>
          <w:rFonts w:ascii="Times New Roman" w:hAnsi="Times New Roman"/>
          <w:sz w:val="24"/>
          <w:szCs w:val="24"/>
        </w:rPr>
        <w:t>форм и патологических состояний.</w:t>
      </w:r>
    </w:p>
    <w:p w:rsidR="00DD3001" w:rsidRPr="00124BCE" w:rsidRDefault="00DD3001" w:rsidP="008312E2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 w:rsidR="008312E2" w:rsidRPr="008312E2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Амбулаторно-поликлинические вопросы педиатрии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DD3001" w:rsidRPr="00124BCE" w:rsidRDefault="00DD3001" w:rsidP="00DD3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="008312E2" w:rsidRPr="008312E2">
        <w:rPr>
          <w:rFonts w:ascii="Times New Roman" w:hAnsi="Times New Roman" w:cs="Times New Roman"/>
          <w:bCs/>
          <w:sz w:val="24"/>
          <w:szCs w:val="24"/>
          <w:lang w:bidi="ru-RU"/>
        </w:rPr>
        <w:t>Амбулаторно-поликлинические вопросы педиатрии</w:t>
      </w:r>
      <w:r w:rsidR="008312E2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="008312E2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="008312E2">
        <w:rPr>
          <w:rFonts w:ascii="Times New Roman" w:hAnsi="Times New Roman" w:cs="Times New Roman"/>
          <w:bCs/>
          <w:sz w:val="24"/>
          <w:szCs w:val="24"/>
          <w:lang w:bidi="ru-RU"/>
        </w:rPr>
        <w:t>.В.ДВ.1.2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вариативной части Б1.В, дисциплины</w:t>
      </w:r>
      <w:r w:rsidR="008312E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выбору Б1.В.ДВ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обязательной для изучения.</w:t>
      </w:r>
    </w:p>
    <w:p w:rsidR="00DD3001" w:rsidRPr="00124BCE" w:rsidRDefault="00DD3001" w:rsidP="00DD300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DD3001" w:rsidRPr="00124BCE" w:rsidRDefault="00DD3001" w:rsidP="00DD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Pr="00124BCE">
        <w:rPr>
          <w:rFonts w:ascii="Times New Roman" w:hAnsi="Times New Roman" w:cs="Times New Roman"/>
          <w:sz w:val="24"/>
          <w:szCs w:val="24"/>
        </w:rPr>
        <w:t xml:space="preserve"> (36 часов), из них аудиторных 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Pr="00124BCE">
        <w:rPr>
          <w:rFonts w:ascii="Times New Roman" w:hAnsi="Times New Roman" w:cs="Times New Roman"/>
          <w:sz w:val="24"/>
          <w:szCs w:val="24"/>
        </w:rPr>
        <w:t>.</w:t>
      </w:r>
    </w:p>
    <w:p w:rsidR="00DD3001" w:rsidRPr="0015015F" w:rsidRDefault="00DD3001" w:rsidP="00DD30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Содержание и структура дисциплины: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1102"/>
        <w:gridCol w:w="2982"/>
        <w:gridCol w:w="4536"/>
      </w:tblGrid>
      <w:tr w:rsidR="008312E2" w:rsidRPr="008312E2" w:rsidTr="008312E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ком-</w:t>
            </w:r>
            <w:proofErr w:type="spellStart"/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петен</w:t>
            </w:r>
            <w:proofErr w:type="spellEnd"/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раздела учебной дисциплины (модуля)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8312E2" w:rsidRPr="008312E2" w:rsidTr="008312E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312E2" w:rsidRPr="008312E2" w:rsidTr="008312E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</w:t>
            </w:r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Организационная работа в детской поликлинике: ведение документации. Принципы диспансерного наблюдение за детьми, включая детей периода новорожденности и первого года жизни.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312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8312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принципы деятельности амбулаторно-поликлинического отделения</w:t>
            </w:r>
            <w:proofErr w:type="gramStart"/>
            <w:r w:rsidRPr="008312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2.Организация правильной оценки функционального состояния здоровья ребенка включая детей периода новорожденности и первого года жизни. </w:t>
            </w:r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Расчеты основных показателей рождаемости и  смертности на педиатрическом участке.</w:t>
            </w:r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Принципы наблюдения за детьми первого года жизни на педиатрическом участке.</w:t>
            </w:r>
          </w:p>
        </w:tc>
      </w:tr>
      <w:tr w:rsidR="008312E2" w:rsidRPr="008312E2" w:rsidTr="008312E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УК-1, УК-2, УК-3,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ПК-5</w:t>
            </w: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Современные подходы к проблеме развития и особенности периода </w:t>
            </w: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раннего детства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1.Ежемесячная оценка психомоторного и нервно-психического здоровья детей на первом году жизни.</w:t>
            </w:r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2.Проводить осмотр новорожденного ребенка по системам и органам</w:t>
            </w:r>
          </w:p>
          <w:p w:rsidR="008312E2" w:rsidRPr="008312E2" w:rsidRDefault="008312E2" w:rsidP="008312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3.Принципы организации кормления новорожденных детей на педиатрическом участке.</w:t>
            </w:r>
          </w:p>
        </w:tc>
      </w:tr>
      <w:tr w:rsidR="008312E2" w:rsidRPr="008312E2" w:rsidTr="008312E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ПК-5</w:t>
            </w: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профилактической работы детской поликлиники и дошкольного учреждения. </w:t>
            </w:r>
            <w:proofErr w:type="gramStart"/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развитием и состоянием здоровья детей раннего возраста. Гигиенические основы воспитания и обучения детей в дошкольных учреждениях и школах. Проблема  жестокого обращения по отношению к детям.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1.Принципы проведения профилактики рахита в грудном возрасте.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2.Организация системы поощрения и длительного грудного вскармливания.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3.Организация соблюдения рационального режима дня.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4.Обучение основным гигиеническим основам детей в дошкольных учреждениях и школах.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5.Разъяснительные беседы с родителями относительно жестокого обращения с детьми.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6.Организация психологической помощи детям, подвергшимся жестокому обращению.</w:t>
            </w:r>
          </w:p>
        </w:tc>
      </w:tr>
      <w:tr w:rsidR="008312E2" w:rsidRPr="008312E2" w:rsidTr="008312E2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ПК-5</w:t>
            </w: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иммунопрофилактики. Календарь прививок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1.Организация отбора детей для проведения профилактических прививок, а при необходимости оформление медицинских отводов от профилактической вакцинации.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2.Проведение разъяснительных бесед с родителями о важности проведения своевременной вакцинопрофилактики.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3.Организация квалифицированной помощи при возникновении побочных эффектов после проведения профилактических прививок.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4.Организация вакцинации детей современными методами </w:t>
            </w:r>
          </w:p>
        </w:tc>
      </w:tr>
      <w:tr w:rsidR="008312E2" w:rsidRPr="008312E2" w:rsidTr="008312E2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ПК-5.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лечения на дому детей с острыми заболеваниями Основные принципы работы круглосуточной помощи на дому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1.Проведение  современными методами клинической и </w:t>
            </w:r>
            <w:proofErr w:type="spellStart"/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параклинической</w:t>
            </w:r>
            <w:proofErr w:type="spellEnd"/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диагностики основных нозологических форм и патологических состояний.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2.Организация патронажа на дому с острыми инфекционными заболеваниями.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3.Оказание неотложной помощи при необходимости на дому.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Организация современной  терапии основных соматических и инфекционных заболеваний и патологических состояний.</w:t>
            </w:r>
          </w:p>
        </w:tc>
      </w:tr>
      <w:tr w:rsidR="008312E2" w:rsidRPr="008312E2" w:rsidTr="008312E2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ПК-5</w:t>
            </w:r>
            <w:r w:rsidRPr="008312E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Санитарно-просветительная работа. Работа в детских дошкольных учреждениях </w:t>
            </w: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школах. Организация восстановительного лечения детей с хроническими заболеваниями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1.Организация санитарно-просветительской работы в детских дошкольных учреждениях и школах.</w:t>
            </w:r>
          </w:p>
          <w:p w:rsidR="008312E2" w:rsidRPr="008312E2" w:rsidRDefault="008312E2" w:rsidP="008312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2.Организация санаторно-курортного </w:t>
            </w:r>
            <w:r w:rsidRPr="0083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лечения детей с хроническими заболеваниями.</w:t>
            </w:r>
          </w:p>
        </w:tc>
      </w:tr>
    </w:tbl>
    <w:p w:rsidR="008312E2" w:rsidRPr="0015015F" w:rsidRDefault="008312E2" w:rsidP="008312E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8312E2" w:rsidRPr="0015015F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8312E2" w:rsidRPr="006B1CB0" w:rsidRDefault="008312E2" w:rsidP="006B1C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8312E2" w:rsidRPr="0015015F" w:rsidRDefault="008312E2" w:rsidP="008312E2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8312E2" w:rsidRPr="00124BCE" w:rsidRDefault="008312E2" w:rsidP="008312E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8312E2" w:rsidRPr="00124BCE" w:rsidRDefault="008312E2" w:rsidP="008312E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8312E2" w:rsidRPr="00124BCE" w:rsidRDefault="008312E2" w:rsidP="008312E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8312E2" w:rsidRPr="00124BCE" w:rsidRDefault="008312E2" w:rsidP="008312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8312E2" w:rsidRPr="00124BCE" w:rsidRDefault="008312E2" w:rsidP="008312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 w:rsidRPr="00124B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Амбулаторно-поликлинические вопросы педиатрии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8312E2" w:rsidRPr="00124BCE" w:rsidRDefault="008312E2" w:rsidP="008312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8312E2" w:rsidRDefault="008312E2" w:rsidP="008312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  <w:r w:rsidR="006B1C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B1CB0" w:rsidRPr="00124BCE" w:rsidRDefault="006B1CB0" w:rsidP="008312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12E2" w:rsidRPr="00124BCE" w:rsidRDefault="008312E2" w:rsidP="008312E2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Перечень оценочных средств</w:t>
      </w:r>
    </w:p>
    <w:p w:rsidR="008312E2" w:rsidRPr="00124BCE" w:rsidRDefault="008312E2" w:rsidP="008312E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8312E2" w:rsidRPr="00FC032C" w:rsidRDefault="008312E2" w:rsidP="008312E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8312E2" w:rsidRPr="00124BCE" w:rsidRDefault="008312E2" w:rsidP="00831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8312E2" w:rsidRPr="00FC032C" w:rsidRDefault="008312E2" w:rsidP="008312E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8312E2" w:rsidRPr="00124BCE" w:rsidRDefault="008312E2" w:rsidP="008312E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8312E2" w:rsidRPr="00124BCE" w:rsidRDefault="008312E2" w:rsidP="008312E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001" w:rsidRPr="00DD3001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001" w:rsidRPr="00124BCE" w:rsidRDefault="00DD3001" w:rsidP="00DD3001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3E6" w:rsidRPr="00E86546" w:rsidRDefault="00A303E6" w:rsidP="00E8654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303E6" w:rsidRPr="00E8654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>
    <w:nsid w:val="00AE3A4E"/>
    <w:multiLevelType w:val="hybridMultilevel"/>
    <w:tmpl w:val="029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F53C6"/>
    <w:multiLevelType w:val="hybridMultilevel"/>
    <w:tmpl w:val="146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0BAA"/>
    <w:multiLevelType w:val="hybridMultilevel"/>
    <w:tmpl w:val="75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51D"/>
    <w:multiLevelType w:val="hybridMultilevel"/>
    <w:tmpl w:val="AAB0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E7507"/>
    <w:multiLevelType w:val="hybridMultilevel"/>
    <w:tmpl w:val="D00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B4038"/>
    <w:multiLevelType w:val="hybridMultilevel"/>
    <w:tmpl w:val="DE1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7495"/>
    <w:multiLevelType w:val="hybridMultilevel"/>
    <w:tmpl w:val="797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3DDB"/>
    <w:multiLevelType w:val="hybridMultilevel"/>
    <w:tmpl w:val="81CE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0129AC"/>
    <w:multiLevelType w:val="hybridMultilevel"/>
    <w:tmpl w:val="C20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9"/>
  </w:num>
  <w:num w:numId="5">
    <w:abstractNumId w:val="6"/>
  </w:num>
  <w:num w:numId="6">
    <w:abstractNumId w:val="24"/>
  </w:num>
  <w:num w:numId="7">
    <w:abstractNumId w:val="20"/>
  </w:num>
  <w:num w:numId="8">
    <w:abstractNumId w:val="25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26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23"/>
  </w:num>
  <w:num w:numId="19">
    <w:abstractNumId w:val="13"/>
  </w:num>
  <w:num w:numId="20">
    <w:abstractNumId w:val="12"/>
  </w:num>
  <w:num w:numId="21">
    <w:abstractNumId w:val="11"/>
  </w:num>
  <w:num w:numId="22">
    <w:abstractNumId w:val="3"/>
  </w:num>
  <w:num w:numId="23">
    <w:abstractNumId w:val="7"/>
  </w:num>
  <w:num w:numId="24">
    <w:abstractNumId w:val="21"/>
  </w:num>
  <w:num w:numId="25">
    <w:abstractNumId w:val="16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43F22"/>
    <w:rsid w:val="000C70DA"/>
    <w:rsid w:val="00124323"/>
    <w:rsid w:val="001F671B"/>
    <w:rsid w:val="002165C3"/>
    <w:rsid w:val="002642DC"/>
    <w:rsid w:val="00336D0B"/>
    <w:rsid w:val="00370D53"/>
    <w:rsid w:val="003A64A7"/>
    <w:rsid w:val="004D4AE1"/>
    <w:rsid w:val="00574413"/>
    <w:rsid w:val="0063577E"/>
    <w:rsid w:val="006B1CB0"/>
    <w:rsid w:val="007A2342"/>
    <w:rsid w:val="007F5FB4"/>
    <w:rsid w:val="00810311"/>
    <w:rsid w:val="008312E2"/>
    <w:rsid w:val="00871072"/>
    <w:rsid w:val="009841FC"/>
    <w:rsid w:val="009A1025"/>
    <w:rsid w:val="009F2AB8"/>
    <w:rsid w:val="00A303E6"/>
    <w:rsid w:val="00A6644F"/>
    <w:rsid w:val="00B4522F"/>
    <w:rsid w:val="00C14BE9"/>
    <w:rsid w:val="00C278B2"/>
    <w:rsid w:val="00CC13DA"/>
    <w:rsid w:val="00D35E35"/>
    <w:rsid w:val="00D77550"/>
    <w:rsid w:val="00DC43CB"/>
    <w:rsid w:val="00DD3001"/>
    <w:rsid w:val="00E86546"/>
    <w:rsid w:val="00F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A64A7"/>
    <w:rPr>
      <w:rFonts w:ascii="Times New Roman" w:hAnsi="Times New Roman" w:cs="Times New Roman"/>
      <w:sz w:val="2"/>
      <w:szCs w:val="2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sid w:val="003A64A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5</cp:revision>
  <dcterms:created xsi:type="dcterms:W3CDTF">2015-12-01T07:55:00Z</dcterms:created>
  <dcterms:modified xsi:type="dcterms:W3CDTF">2018-09-11T06:15:00Z</dcterms:modified>
</cp:coreProperties>
</file>