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8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АННОТАЦИЯ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к рабочей программе дисциплины «</w:t>
      </w:r>
      <w:r w:rsidR="00066FDB" w:rsidRPr="00066FDB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основной профессиональной образовательной программ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ы(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ОПОП)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4E6EEE" w:rsidRPr="001F087C">
        <w:rPr>
          <w:rFonts w:ascii="Times New Roman" w:hAnsi="Times New Roman" w:cs="Times New Roman"/>
          <w:b/>
          <w:sz w:val="24"/>
        </w:rPr>
        <w:t>31.08.7</w:t>
      </w:r>
      <w:r w:rsidR="002F2B48">
        <w:rPr>
          <w:rFonts w:ascii="Times New Roman" w:hAnsi="Times New Roman" w:cs="Times New Roman"/>
          <w:b/>
          <w:sz w:val="24"/>
        </w:rPr>
        <w:t>6</w:t>
      </w:r>
      <w:r w:rsidR="004E6EEE" w:rsidRPr="001F087C">
        <w:rPr>
          <w:rFonts w:ascii="Times New Roman" w:hAnsi="Times New Roman" w:cs="Times New Roman"/>
          <w:b/>
          <w:sz w:val="24"/>
        </w:rPr>
        <w:t xml:space="preserve"> </w:t>
      </w:r>
      <w:r w:rsidRPr="001F087C">
        <w:rPr>
          <w:rFonts w:ascii="Times New Roman" w:hAnsi="Times New Roman" w:cs="Times New Roman"/>
          <w:b/>
          <w:sz w:val="24"/>
        </w:rPr>
        <w:t>«</w:t>
      </w:r>
      <w:r w:rsidR="002F2B48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2F2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Цели дисциплины</w:t>
      </w:r>
      <w:r w:rsidRPr="001F087C">
        <w:rPr>
          <w:rFonts w:ascii="Times New Roman" w:hAnsi="Times New Roman" w:cs="Times New Roman"/>
          <w:sz w:val="24"/>
        </w:rPr>
        <w:t xml:space="preserve"> - </w:t>
      </w:r>
      <w:r w:rsidR="002F2B48" w:rsidRPr="002F2B48">
        <w:rPr>
          <w:rFonts w:ascii="Times New Roman" w:hAnsi="Times New Roman" w:cs="Times New Roman"/>
          <w:sz w:val="24"/>
        </w:rPr>
        <w:t>подготовка врача-стоматолога детского для самостоятельной и профессиональной деятельности и выполнения основных функций: лечебной, диагностической, профилактической, консультативной, организационной в работе оказания поликлинической помощи детям с основными с</w:t>
      </w:r>
      <w:r w:rsidR="002F2B48">
        <w:rPr>
          <w:rFonts w:ascii="Times New Roman" w:hAnsi="Times New Roman" w:cs="Times New Roman"/>
          <w:sz w:val="24"/>
        </w:rPr>
        <w:t>томатологическими заболеваниями</w:t>
      </w:r>
      <w:r w:rsidRPr="001F087C">
        <w:rPr>
          <w:rFonts w:ascii="Times New Roman" w:hAnsi="Times New Roman" w:cs="Times New Roman"/>
          <w:sz w:val="24"/>
        </w:rPr>
        <w:t>.</w:t>
      </w:r>
    </w:p>
    <w:p w:rsidR="00D25E87" w:rsidRPr="001F087C" w:rsidRDefault="00D25E87" w:rsidP="00066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Перечень планируемых результатов освоения дисциплине «</w:t>
      </w:r>
      <w:r w:rsidR="00066FDB" w:rsidRPr="00066FDB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», соотнесенных с планируемыми результатами освоения образовательной программы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Процесс освоения дисциплины «</w:t>
      </w:r>
      <w:r w:rsidR="00066FDB" w:rsidRPr="00066FDB">
        <w:rPr>
          <w:rFonts w:ascii="Times New Roman" w:hAnsi="Times New Roman" w:cs="Times New Roman"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sz w:val="24"/>
        </w:rPr>
        <w:t xml:space="preserve">» направлен на формирование следующих компетенций </w:t>
      </w:r>
    </w:p>
    <w:p w:rsidR="00D25E87" w:rsidRPr="001F087C" w:rsidRDefault="00D25E87" w:rsidP="009F1668">
      <w:pPr>
        <w:pStyle w:val="a3"/>
        <w:tabs>
          <w:tab w:val="center" w:pos="51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)о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бщекультурных (ОК):</w:t>
      </w:r>
      <w:r w:rsidR="009F1668">
        <w:rPr>
          <w:rFonts w:ascii="Times New Roman" w:hAnsi="Times New Roman" w:cs="Times New Roman"/>
          <w:b/>
          <w:sz w:val="24"/>
        </w:rPr>
        <w:tab/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ОК-1 -</w:t>
      </w:r>
      <w:r w:rsidRPr="001F087C">
        <w:rPr>
          <w:rFonts w:ascii="Times New Roman" w:hAnsi="Times New Roman" w:cs="Times New Roman"/>
          <w:sz w:val="24"/>
        </w:rPr>
        <w:tab/>
        <w:t>Способность к абстрактному мышлению и синтезу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ОК-7 -</w:t>
      </w:r>
      <w:r w:rsidRPr="001F087C">
        <w:rPr>
          <w:rFonts w:ascii="Times New Roman" w:hAnsi="Times New Roman" w:cs="Times New Roman"/>
          <w:sz w:val="24"/>
        </w:rPr>
        <w:tab/>
        <w:t>Готовность использовать приемы оказания первой помощи, методы защиты в условиях чрезвычайных ситуаций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ОК-8 -</w:t>
      </w:r>
      <w:r w:rsidRPr="001F087C">
        <w:rPr>
          <w:rFonts w:ascii="Times New Roman" w:hAnsi="Times New Roman" w:cs="Times New Roman"/>
          <w:sz w:val="24"/>
        </w:rPr>
        <w:tab/>
        <w:t>Готовность к работе в коллективе, толерантному восприятию социальных, этнических, конфессиональных культурных различий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обще</w:t>
      </w:r>
      <w:r w:rsidR="004E6EEE" w:rsidRPr="001F087C">
        <w:rPr>
          <w:rFonts w:ascii="Times New Roman" w:hAnsi="Times New Roman" w:cs="Times New Roman"/>
          <w:b/>
          <w:sz w:val="24"/>
        </w:rPr>
        <w:t>профессиональных</w:t>
      </w:r>
      <w:r w:rsidRPr="001F087C">
        <w:rPr>
          <w:rFonts w:ascii="Times New Roman" w:hAnsi="Times New Roman" w:cs="Times New Roman"/>
          <w:b/>
          <w:sz w:val="24"/>
        </w:rPr>
        <w:t xml:space="preserve"> (ОПК):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ОПК-4</w:t>
      </w:r>
      <w:r w:rsidRPr="001F087C">
        <w:rPr>
          <w:rFonts w:ascii="Times New Roman" w:hAnsi="Times New Roman" w:cs="Times New Roman"/>
          <w:sz w:val="24"/>
        </w:rPr>
        <w:tab/>
        <w:t xml:space="preserve"> - Способность и готовность реализовать этические и </w:t>
      </w:r>
      <w:proofErr w:type="spellStart"/>
      <w:r w:rsidRPr="001F087C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принципы в профессиональной деятельности 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ОПК-6 - Готовностью к ведению медицинской документации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профессиональных (ПК):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ПК-20</w:t>
      </w:r>
      <w:r w:rsidRPr="001F087C">
        <w:rPr>
          <w:rFonts w:ascii="Times New Roman" w:hAnsi="Times New Roman" w:cs="Times New Roman"/>
          <w:sz w:val="24"/>
        </w:rPr>
        <w:tab/>
        <w:t>- Способность и готовность к проведению обследования  стоматологического пациента с целью установления клинического диагноза</w:t>
      </w:r>
    </w:p>
    <w:p w:rsidR="004E6EEE" w:rsidRPr="001F087C" w:rsidRDefault="004E6EEE" w:rsidP="00066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 результате изучения дисциплины «</w:t>
      </w:r>
      <w:r w:rsidR="00066FDB" w:rsidRPr="00066FDB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 xml:space="preserve">» ординатор должен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Знать: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1.</w:t>
      </w:r>
      <w:r w:rsidRPr="00BC6F82">
        <w:rPr>
          <w:rFonts w:ascii="Times New Roman" w:hAnsi="Times New Roman" w:cs="Times New Roman"/>
          <w:sz w:val="24"/>
        </w:rPr>
        <w:tab/>
        <w:t>Нормативно-правовую базу и вопросы организации стоматологической помощи по вопросам  стоматологии детской.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2.</w:t>
      </w:r>
      <w:r w:rsidRPr="00BC6F82">
        <w:rPr>
          <w:rFonts w:ascii="Times New Roman" w:hAnsi="Times New Roman" w:cs="Times New Roman"/>
          <w:sz w:val="24"/>
        </w:rPr>
        <w:tab/>
        <w:t>Анатомо-физиологические особенности  и закономерности   развития  и формирования челюстно-лицевой  системы.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3.</w:t>
      </w:r>
      <w:r w:rsidRPr="00BC6F82">
        <w:rPr>
          <w:rFonts w:ascii="Times New Roman" w:hAnsi="Times New Roman" w:cs="Times New Roman"/>
          <w:sz w:val="24"/>
        </w:rPr>
        <w:tab/>
        <w:t xml:space="preserve"> Вопросы нормальной и патологической физиологии.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4.</w:t>
      </w:r>
      <w:r w:rsidRPr="00BC6F82">
        <w:rPr>
          <w:rFonts w:ascii="Times New Roman" w:hAnsi="Times New Roman" w:cs="Times New Roman"/>
          <w:sz w:val="24"/>
        </w:rPr>
        <w:tab/>
        <w:t xml:space="preserve"> Причины возникновения патологических процессов, клиническую симптоматику основных стоматологических заболеваний у детей, их профилактику, диагностику, лечение.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5.</w:t>
      </w:r>
      <w:r w:rsidRPr="00BC6F82">
        <w:rPr>
          <w:rFonts w:ascii="Times New Roman" w:hAnsi="Times New Roman" w:cs="Times New Roman"/>
          <w:sz w:val="24"/>
        </w:rPr>
        <w:tab/>
        <w:t>Общие и функциональные методы обследования 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6.</w:t>
      </w:r>
      <w:r w:rsidRPr="00BC6F82">
        <w:rPr>
          <w:rFonts w:ascii="Times New Roman" w:hAnsi="Times New Roman" w:cs="Times New Roman"/>
          <w:sz w:val="24"/>
        </w:rPr>
        <w:tab/>
        <w:t>Основы фармакотерапии 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7.</w:t>
      </w:r>
      <w:r w:rsidRPr="00BC6F82">
        <w:rPr>
          <w:rFonts w:ascii="Times New Roman" w:hAnsi="Times New Roman" w:cs="Times New Roman"/>
          <w:sz w:val="24"/>
        </w:rPr>
        <w:tab/>
        <w:t>Вопросы временной и стойкой утраты трудоспособности, врачебно-трудовой экспертизы.</w:t>
      </w:r>
    </w:p>
    <w:p w:rsid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8.</w:t>
      </w:r>
      <w:r w:rsidRPr="00BC6F82">
        <w:rPr>
          <w:rFonts w:ascii="Times New Roman" w:hAnsi="Times New Roman" w:cs="Times New Roman"/>
          <w:sz w:val="24"/>
        </w:rPr>
        <w:tab/>
        <w:t>Принципы диспансерного стоматологического наблюдения различных возрастно-половых и социальных групп населения;</w:t>
      </w:r>
    </w:p>
    <w:p w:rsidR="004E6EEE" w:rsidRPr="001F087C" w:rsidRDefault="004E6EEE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      Уметь: </w:t>
      </w:r>
    </w:p>
    <w:p w:rsidR="00BC6F82" w:rsidRPr="00BC6F82" w:rsidRDefault="00E75EA0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1.</w:t>
      </w:r>
      <w:r w:rsidRPr="00E75EA0">
        <w:rPr>
          <w:rFonts w:ascii="Times New Roman" w:hAnsi="Times New Roman" w:cs="Times New Roman"/>
          <w:sz w:val="24"/>
        </w:rPr>
        <w:tab/>
      </w:r>
      <w:r w:rsidR="00BC6F82" w:rsidRPr="00BC6F82">
        <w:rPr>
          <w:rFonts w:ascii="Times New Roman" w:hAnsi="Times New Roman" w:cs="Times New Roman"/>
          <w:sz w:val="24"/>
        </w:rPr>
        <w:t>1.</w:t>
      </w:r>
      <w:r w:rsidR="00BC6F82" w:rsidRPr="00BC6F82">
        <w:rPr>
          <w:rFonts w:ascii="Times New Roman" w:hAnsi="Times New Roman" w:cs="Times New Roman"/>
          <w:sz w:val="24"/>
        </w:rPr>
        <w:tab/>
        <w:t>провести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трудоспособность;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lastRenderedPageBreak/>
        <w:t>2.</w:t>
      </w:r>
      <w:r w:rsidRPr="00BC6F82">
        <w:rPr>
          <w:rFonts w:ascii="Times New Roman" w:hAnsi="Times New Roman" w:cs="Times New Roman"/>
          <w:sz w:val="24"/>
        </w:rPr>
        <w:tab/>
        <w:t>верифицировать или уточнить диагноз у больных, необходимую медицинскую документацию;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3.</w:t>
      </w:r>
      <w:r w:rsidRPr="00BC6F82">
        <w:rPr>
          <w:rFonts w:ascii="Times New Roman" w:hAnsi="Times New Roman" w:cs="Times New Roman"/>
          <w:sz w:val="24"/>
        </w:rPr>
        <w:tab/>
        <w:t xml:space="preserve">использовать </w:t>
      </w:r>
      <w:proofErr w:type="spellStart"/>
      <w:r w:rsidRPr="00BC6F82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BC6F82">
        <w:rPr>
          <w:rFonts w:ascii="Times New Roman" w:hAnsi="Times New Roman" w:cs="Times New Roman"/>
          <w:sz w:val="24"/>
        </w:rPr>
        <w:t xml:space="preserve"> навыки в целях установления положительного психологического контакта с больным;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4.</w:t>
      </w:r>
      <w:r w:rsidRPr="00BC6F82">
        <w:rPr>
          <w:rFonts w:ascii="Times New Roman" w:hAnsi="Times New Roman" w:cs="Times New Roman"/>
          <w:sz w:val="24"/>
        </w:rPr>
        <w:tab/>
        <w:t>определить тактику ведения больного в зависимости от характера и тяжести заболевания: только наблюдение, консервативная терапия, экстренное оперативное вмешательство, приглашение других специалистов;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5.</w:t>
      </w:r>
      <w:r w:rsidRPr="00BC6F82">
        <w:rPr>
          <w:rFonts w:ascii="Times New Roman" w:hAnsi="Times New Roman" w:cs="Times New Roman"/>
          <w:sz w:val="24"/>
        </w:rPr>
        <w:tab/>
        <w:t>определить показания и противопоказания к лечению;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6.</w:t>
      </w:r>
      <w:r w:rsidRPr="00BC6F82">
        <w:rPr>
          <w:rFonts w:ascii="Times New Roman" w:hAnsi="Times New Roman" w:cs="Times New Roman"/>
          <w:sz w:val="24"/>
        </w:rPr>
        <w:tab/>
        <w:t>выбрать метод лечения с учётом тяжести состояния больного, возраста и характера сопутствующих заболеваний;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7.</w:t>
      </w:r>
      <w:r w:rsidRPr="00BC6F82">
        <w:rPr>
          <w:rFonts w:ascii="Times New Roman" w:hAnsi="Times New Roman" w:cs="Times New Roman"/>
          <w:sz w:val="24"/>
        </w:rPr>
        <w:tab/>
        <w:t>оформить медицинскую документацию, предусмотренную законодательством по здравоохранению.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8.</w:t>
      </w:r>
      <w:r w:rsidRPr="00BC6F82">
        <w:rPr>
          <w:rFonts w:ascii="Times New Roman" w:hAnsi="Times New Roman" w:cs="Times New Roman"/>
          <w:sz w:val="24"/>
        </w:rPr>
        <w:tab/>
        <w:t>Применять методы асептики и антисептики, медицинский инструментарий, медикаментозные средства в лабораторно-диагностических и лечебных целях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9.</w:t>
      </w:r>
      <w:r w:rsidRPr="00BC6F82">
        <w:rPr>
          <w:rFonts w:ascii="Times New Roman" w:hAnsi="Times New Roman" w:cs="Times New Roman"/>
          <w:sz w:val="24"/>
        </w:rPr>
        <w:tab/>
        <w:t xml:space="preserve">Проводить профилактику и лечение пациентов с болезнями твердых тканей зубов, пульпы и </w:t>
      </w:r>
      <w:proofErr w:type="spellStart"/>
      <w:r w:rsidRPr="00BC6F82">
        <w:rPr>
          <w:rFonts w:ascii="Times New Roman" w:hAnsi="Times New Roman" w:cs="Times New Roman"/>
          <w:sz w:val="24"/>
        </w:rPr>
        <w:t>периапикальных</w:t>
      </w:r>
      <w:proofErr w:type="spellEnd"/>
      <w:r w:rsidRPr="00BC6F82">
        <w:rPr>
          <w:rFonts w:ascii="Times New Roman" w:hAnsi="Times New Roman" w:cs="Times New Roman"/>
          <w:sz w:val="24"/>
        </w:rPr>
        <w:t xml:space="preserve"> тканей, пародонта, слизистой оболочки полости рта и при необходимости направить пациента к соответствующим специалистам;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10.</w:t>
      </w:r>
      <w:r w:rsidRPr="00BC6F82">
        <w:rPr>
          <w:rFonts w:ascii="Times New Roman" w:hAnsi="Times New Roman" w:cs="Times New Roman"/>
          <w:sz w:val="24"/>
        </w:rPr>
        <w:tab/>
        <w:t xml:space="preserve">Проводить лечение и профилактику кариеса, </w:t>
      </w:r>
      <w:proofErr w:type="spellStart"/>
      <w:r w:rsidRPr="00BC6F82">
        <w:rPr>
          <w:rFonts w:ascii="Times New Roman" w:hAnsi="Times New Roman" w:cs="Times New Roman"/>
          <w:sz w:val="24"/>
        </w:rPr>
        <w:t>некариозных</w:t>
      </w:r>
      <w:proofErr w:type="spellEnd"/>
      <w:r w:rsidRPr="00BC6F82">
        <w:rPr>
          <w:rFonts w:ascii="Times New Roman" w:hAnsi="Times New Roman" w:cs="Times New Roman"/>
          <w:sz w:val="24"/>
        </w:rPr>
        <w:t xml:space="preserve"> поражений твердых тканей зубов, с использованием методов эстетической реставрации зубов;</w:t>
      </w:r>
    </w:p>
    <w:p w:rsidR="004E6EEE" w:rsidRPr="001F087C" w:rsidRDefault="004E6EEE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Владеть:</w:t>
      </w:r>
    </w:p>
    <w:p w:rsidR="00BC6F82" w:rsidRPr="00BC6F82" w:rsidRDefault="00BC6F82" w:rsidP="00BC6F82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Методикой диагностики и лечения кариеса и его осложнений.</w:t>
      </w:r>
    </w:p>
    <w:p w:rsidR="00BC6F82" w:rsidRPr="00BC6F82" w:rsidRDefault="00BC6F82" w:rsidP="00BC6F82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 xml:space="preserve">Методикой диагностики и лечения заболеваний пародонта и слизистой оболочки полости рта.  </w:t>
      </w:r>
    </w:p>
    <w:p w:rsidR="00BC6F82" w:rsidRPr="00BC6F82" w:rsidRDefault="00BC6F82" w:rsidP="00BC6F82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Методиками  интерпретации рентгенологических и других методов исследования.</w:t>
      </w:r>
    </w:p>
    <w:p w:rsidR="00BC6F82" w:rsidRPr="00BC6F82" w:rsidRDefault="00BC6F82" w:rsidP="00BC6F82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Методикой диагностики и лечения аномалии положения зубов, формы зубных дуг и окклюзии.</w:t>
      </w:r>
    </w:p>
    <w:p w:rsidR="00BC6F82" w:rsidRPr="00BC6F82" w:rsidRDefault="00BC6F82" w:rsidP="00BC6F82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 xml:space="preserve">Методами   экстренной помощи стоматологическим больным. </w:t>
      </w:r>
    </w:p>
    <w:p w:rsidR="00BC6F82" w:rsidRPr="00BC6F82" w:rsidRDefault="00BC6F82" w:rsidP="00BC6F82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C6F82">
        <w:rPr>
          <w:rFonts w:ascii="Times New Roman" w:hAnsi="Times New Roman" w:cs="Times New Roman"/>
          <w:sz w:val="24"/>
        </w:rPr>
        <w:t>Методами профилактики и реабилитации стоматологических больных.</w:t>
      </w:r>
    </w:p>
    <w:p w:rsidR="00BC6F82" w:rsidRPr="00BC6F82" w:rsidRDefault="00BC6F82" w:rsidP="00BC6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2D1D" w:rsidRPr="001F087C" w:rsidRDefault="00505A14" w:rsidP="00520D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Место учебной дисциплины «</w:t>
      </w:r>
      <w:r w:rsidR="00520D77" w:rsidRPr="00520D77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 в структуре ОПОП университета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1F087C">
        <w:rPr>
          <w:rFonts w:ascii="Times New Roman" w:hAnsi="Times New Roman"/>
          <w:color w:val="000000"/>
          <w:sz w:val="24"/>
        </w:rPr>
        <w:t>Дисциплина «</w:t>
      </w:r>
      <w:r w:rsidR="00520D77" w:rsidRPr="00520D77">
        <w:rPr>
          <w:rFonts w:ascii="Times New Roman" w:hAnsi="Times New Roman"/>
          <w:color w:val="000000"/>
          <w:sz w:val="24"/>
        </w:rPr>
        <w:t>Стоматология детская</w:t>
      </w:r>
      <w:r w:rsidRPr="001F087C">
        <w:rPr>
          <w:rFonts w:ascii="Times New Roman" w:hAnsi="Times New Roman"/>
          <w:color w:val="000000"/>
          <w:sz w:val="24"/>
        </w:rPr>
        <w:t xml:space="preserve">» относиться к блоку </w:t>
      </w:r>
      <w:r w:rsidRPr="001F087C">
        <w:rPr>
          <w:rFonts w:ascii="Times New Roman" w:hAnsi="Times New Roman"/>
          <w:bCs/>
          <w:color w:val="000000"/>
          <w:sz w:val="24"/>
        </w:rPr>
        <w:t>Б</w:t>
      </w:r>
      <w:proofErr w:type="gramStart"/>
      <w:r w:rsidR="00BC6F82">
        <w:rPr>
          <w:rFonts w:ascii="Times New Roman" w:hAnsi="Times New Roman"/>
          <w:bCs/>
          <w:color w:val="000000"/>
          <w:sz w:val="24"/>
        </w:rPr>
        <w:t>2</w:t>
      </w:r>
      <w:proofErr w:type="gramEnd"/>
      <w:r w:rsidRPr="001F087C">
        <w:rPr>
          <w:rFonts w:ascii="Times New Roman" w:hAnsi="Times New Roman"/>
          <w:bCs/>
          <w:color w:val="000000"/>
          <w:sz w:val="24"/>
        </w:rPr>
        <w:t>.</w:t>
      </w:r>
      <w:r w:rsidR="00BC6F82">
        <w:rPr>
          <w:rFonts w:ascii="Times New Roman" w:hAnsi="Times New Roman"/>
          <w:bCs/>
          <w:color w:val="000000"/>
          <w:sz w:val="24"/>
        </w:rPr>
        <w:t>2</w:t>
      </w:r>
      <w:r w:rsidR="002F2B48">
        <w:rPr>
          <w:rFonts w:ascii="Times New Roman" w:hAnsi="Times New Roman"/>
          <w:bCs/>
          <w:color w:val="000000"/>
          <w:sz w:val="24"/>
        </w:rPr>
        <w:t xml:space="preserve"> </w:t>
      </w:r>
      <w:r w:rsidRPr="001F087C">
        <w:rPr>
          <w:rFonts w:ascii="Times New Roman" w:hAnsi="Times New Roman"/>
          <w:bCs/>
          <w:color w:val="000000"/>
          <w:sz w:val="24"/>
        </w:rPr>
        <w:t>и является обязательной для изучения</w:t>
      </w:r>
    </w:p>
    <w:p w:rsidR="00BC6F82" w:rsidRPr="00BC6F82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C6F82">
        <w:rPr>
          <w:rFonts w:ascii="Times New Roman" w:hAnsi="Times New Roman" w:cs="Times New Roman"/>
          <w:b/>
          <w:sz w:val="24"/>
        </w:rPr>
        <w:t>Общая трудоемкость дисциплины</w:t>
      </w:r>
      <w:r w:rsidRPr="00BC6F82">
        <w:rPr>
          <w:rFonts w:ascii="Times New Roman" w:hAnsi="Times New Roman" w:cs="Times New Roman"/>
          <w:sz w:val="24"/>
        </w:rPr>
        <w:t xml:space="preserve">. </w:t>
      </w:r>
      <w:r w:rsidR="00520D77" w:rsidRPr="00BC6F82">
        <w:rPr>
          <w:rFonts w:ascii="Times New Roman" w:hAnsi="Times New Roman" w:cs="Times New Roman"/>
          <w:sz w:val="24"/>
        </w:rPr>
        <w:t>30</w:t>
      </w:r>
      <w:r w:rsidRPr="00BC6F82">
        <w:rPr>
          <w:rFonts w:ascii="Times New Roman" w:hAnsi="Times New Roman" w:cs="Times New Roman"/>
          <w:sz w:val="24"/>
        </w:rPr>
        <w:t xml:space="preserve"> зачетны</w:t>
      </w:r>
      <w:r w:rsidR="00520D77" w:rsidRPr="00BC6F82">
        <w:rPr>
          <w:rFonts w:ascii="Times New Roman" w:hAnsi="Times New Roman" w:cs="Times New Roman"/>
          <w:sz w:val="24"/>
        </w:rPr>
        <w:t>х</w:t>
      </w:r>
      <w:r w:rsidR="003B2DA9" w:rsidRPr="00BC6F82">
        <w:rPr>
          <w:rFonts w:ascii="Times New Roman" w:hAnsi="Times New Roman" w:cs="Times New Roman"/>
          <w:sz w:val="24"/>
        </w:rPr>
        <w:t xml:space="preserve"> </w:t>
      </w:r>
      <w:r w:rsidRPr="00BC6F82">
        <w:rPr>
          <w:rFonts w:ascii="Times New Roman" w:hAnsi="Times New Roman" w:cs="Times New Roman"/>
          <w:sz w:val="24"/>
        </w:rPr>
        <w:t>единиц</w:t>
      </w:r>
      <w:r w:rsidR="00520D77" w:rsidRPr="00BC6F82">
        <w:rPr>
          <w:rFonts w:ascii="Times New Roman" w:hAnsi="Times New Roman" w:cs="Times New Roman"/>
          <w:sz w:val="24"/>
        </w:rPr>
        <w:t xml:space="preserve"> </w:t>
      </w:r>
      <w:r w:rsidR="00BC6F82" w:rsidRPr="00BC6F82">
        <w:rPr>
          <w:rFonts w:ascii="Times New Roman" w:hAnsi="Times New Roman" w:cs="Times New Roman"/>
          <w:sz w:val="24"/>
        </w:rPr>
        <w:t xml:space="preserve">2160 </w:t>
      </w:r>
      <w:r w:rsidR="003B2DA9" w:rsidRPr="00BC6F82">
        <w:rPr>
          <w:rFonts w:ascii="Times New Roman" w:hAnsi="Times New Roman" w:cs="Times New Roman"/>
          <w:sz w:val="24"/>
        </w:rPr>
        <w:t>ч</w:t>
      </w:r>
      <w:r w:rsidRPr="00BC6F82">
        <w:rPr>
          <w:rFonts w:ascii="Times New Roman" w:hAnsi="Times New Roman" w:cs="Times New Roman"/>
          <w:sz w:val="24"/>
        </w:rPr>
        <w:t>ас</w:t>
      </w:r>
      <w:r w:rsidR="00BC6F82" w:rsidRPr="00BC6F82">
        <w:rPr>
          <w:rFonts w:ascii="Times New Roman" w:hAnsi="Times New Roman" w:cs="Times New Roman"/>
          <w:sz w:val="24"/>
        </w:rPr>
        <w:t>ов</w:t>
      </w:r>
      <w:r w:rsidRPr="00BC6F82">
        <w:rPr>
          <w:rFonts w:ascii="Times New Roman" w:hAnsi="Times New Roman" w:cs="Times New Roman"/>
          <w:sz w:val="24"/>
        </w:rPr>
        <w:t>)</w:t>
      </w:r>
      <w:proofErr w:type="gramEnd"/>
    </w:p>
    <w:p w:rsidR="00505A14" w:rsidRPr="00BC6F82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C6F82">
        <w:rPr>
          <w:rFonts w:ascii="Times New Roman" w:hAnsi="Times New Roman" w:cs="Times New Roman"/>
          <w:b/>
          <w:sz w:val="24"/>
        </w:rPr>
        <w:t>Содержание и структура дисциплины:</w:t>
      </w:r>
    </w:p>
    <w:p w:rsidR="00066FDB" w:rsidRPr="00066FDB" w:rsidRDefault="00BC6F82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Практика на базе стоматологических поликлиник</w:t>
      </w:r>
      <w:bookmarkEnd w:id="0"/>
    </w:p>
    <w:p w:rsidR="00E75EA0" w:rsidRPr="00E43924" w:rsidRDefault="00E75EA0" w:rsidP="00E439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DA9" w:rsidRPr="001F087C" w:rsidRDefault="003B2DA9" w:rsidP="002F2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7. Виды самостоятельной работы 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учебно-целевым вопросам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практическим занятиям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вопросам итоговых занятий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рефератов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 w:rsidRPr="001F087C">
        <w:rPr>
          <w:rFonts w:ascii="Times New Roman" w:hAnsi="Times New Roman" w:cs="Times New Roman"/>
          <w:sz w:val="24"/>
        </w:rPr>
        <w:t>к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087C">
        <w:rPr>
          <w:rFonts w:ascii="Times New Roman" w:hAnsi="Times New Roman" w:cs="Times New Roman"/>
          <w:sz w:val="24"/>
        </w:rPr>
        <w:t>доклад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сообщению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сообщений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тестированию</w:t>
      </w:r>
    </w:p>
    <w:p w:rsid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зачетному занятию</w:t>
      </w:r>
    </w:p>
    <w:p w:rsidR="002F2B48" w:rsidRDefault="002F2B48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8. Образовательные технологии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Виды образовательных технологий: имитационные технологии: ролевые и деловые игры, тренинг, игровое проектирование, компьютерная симуляция, ситуация-кейс др.;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087C">
        <w:rPr>
          <w:rFonts w:ascii="Times New Roman" w:hAnsi="Times New Roman" w:cs="Times New Roman"/>
          <w:sz w:val="24"/>
        </w:rPr>
        <w:t>неимитационные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технологии: лекция (проблемная, визуализация и др.), дискуссия (с «мозговым штурмом» и без него), стажировка, программированное обучение и др.).</w:t>
      </w:r>
      <w:proofErr w:type="gramEnd"/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lastRenderedPageBreak/>
        <w:t xml:space="preserve">Используемые образовательные технологии </w:t>
      </w:r>
      <w:r>
        <w:rPr>
          <w:rFonts w:ascii="Times New Roman" w:hAnsi="Times New Roman" w:cs="Times New Roman"/>
          <w:sz w:val="24"/>
        </w:rPr>
        <w:t xml:space="preserve">при изучении данной дисциплины: </w:t>
      </w:r>
      <w:r w:rsidRPr="001F087C">
        <w:rPr>
          <w:rFonts w:ascii="Times New Roman" w:hAnsi="Times New Roman" w:cs="Times New Roman"/>
          <w:sz w:val="24"/>
        </w:rPr>
        <w:t>ролевые игры, приглашение специалистов на семинары и мастер-классы, презентации, показ видеоматериалов, интегративно-модульное обучение на основе личностно-</w:t>
      </w:r>
      <w:proofErr w:type="spellStart"/>
      <w:r w:rsidRPr="001F087C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, индивидуально-дифференцированного, </w:t>
      </w:r>
      <w:proofErr w:type="gramStart"/>
      <w:r w:rsidRPr="001F087C">
        <w:rPr>
          <w:rFonts w:ascii="Times New Roman" w:hAnsi="Times New Roman" w:cs="Times New Roman"/>
          <w:sz w:val="24"/>
        </w:rPr>
        <w:t>компетентного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подходов, обучение в сотрудничестве, проблемное обучение.</w:t>
      </w:r>
    </w:p>
    <w:p w:rsid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20%  интерактивных занятий от объема аудиторных занятий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40F3D" w:rsidRPr="001F087C" w:rsidRDefault="001F087C" w:rsidP="001F087C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3B2DA9" w:rsidRPr="001F087C">
        <w:rPr>
          <w:rFonts w:ascii="Times New Roman" w:hAnsi="Times New Roman" w:cs="Times New Roman"/>
          <w:b/>
          <w:sz w:val="24"/>
        </w:rPr>
        <w:t xml:space="preserve">. </w:t>
      </w:r>
      <w:r w:rsidR="00840F3D" w:rsidRPr="001F087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Перечень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4111"/>
      </w:tblGrid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Представление оценочного средства 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фонде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тестов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Ситуационная задача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учебного задания, имитирующий ситуации, которые могут возникнуть в реальной действительности.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ситуационных задач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Собеседование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 организованная беседа, устраиваемая с целью выявления подготовленности лица к определенному виду деятельности в форме вопрос-ответ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Перечень контрольных вопросов</w:t>
            </w:r>
          </w:p>
        </w:tc>
      </w:tr>
    </w:tbl>
    <w:p w:rsidR="003B2DA9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 Форма контроля.</w:t>
      </w:r>
    </w:p>
    <w:p w:rsidR="00840F3D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Промежуточная аттестация</w:t>
      </w:r>
      <w:proofErr w:type="gramStart"/>
      <w:r w:rsidRPr="001F087C">
        <w:rPr>
          <w:rFonts w:ascii="Times New Roman" w:hAnsi="Times New Roman" w:cs="Times New Roman"/>
          <w:sz w:val="24"/>
        </w:rPr>
        <w:t xml:space="preserve"> :</w:t>
      </w:r>
      <w:proofErr w:type="gramEnd"/>
      <w:r w:rsidR="002F2B48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зачтено</w:t>
      </w:r>
    </w:p>
    <w:p w:rsidR="00840F3D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10. Составитель: </w:t>
      </w:r>
      <w:proofErr w:type="spellStart"/>
      <w:r w:rsidR="002F2B48">
        <w:rPr>
          <w:rFonts w:ascii="Times New Roman" w:hAnsi="Times New Roman" w:cs="Times New Roman"/>
          <w:sz w:val="24"/>
        </w:rPr>
        <w:t>Митропанова</w:t>
      </w:r>
      <w:proofErr w:type="spellEnd"/>
      <w:r w:rsidR="002F2B48">
        <w:rPr>
          <w:rFonts w:ascii="Times New Roman" w:hAnsi="Times New Roman" w:cs="Times New Roman"/>
          <w:sz w:val="24"/>
        </w:rPr>
        <w:t xml:space="preserve"> М.Н., Павловская О.А.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25E87" w:rsidRPr="001F087C" w:rsidSect="001F08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BD"/>
    <w:multiLevelType w:val="hybridMultilevel"/>
    <w:tmpl w:val="366C1AD2"/>
    <w:lvl w:ilvl="0" w:tplc="19DA02E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7A5F"/>
    <w:multiLevelType w:val="hybridMultilevel"/>
    <w:tmpl w:val="BB2895AC"/>
    <w:lvl w:ilvl="0" w:tplc="164A70F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2ABF2395"/>
    <w:multiLevelType w:val="hybridMultilevel"/>
    <w:tmpl w:val="A9E65A5A"/>
    <w:lvl w:ilvl="0" w:tplc="A32674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5C1E16"/>
    <w:multiLevelType w:val="hybridMultilevel"/>
    <w:tmpl w:val="D87802DA"/>
    <w:lvl w:ilvl="0" w:tplc="562AF4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D3B340D"/>
    <w:multiLevelType w:val="hybridMultilevel"/>
    <w:tmpl w:val="8EBC6742"/>
    <w:lvl w:ilvl="0" w:tplc="A3267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63CD1"/>
    <w:multiLevelType w:val="hybridMultilevel"/>
    <w:tmpl w:val="20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E28A5"/>
    <w:multiLevelType w:val="hybridMultilevel"/>
    <w:tmpl w:val="75AE2C32"/>
    <w:lvl w:ilvl="0" w:tplc="886637B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3"/>
    <w:rsid w:val="00042CD3"/>
    <w:rsid w:val="00066FDB"/>
    <w:rsid w:val="000B1270"/>
    <w:rsid w:val="001F087C"/>
    <w:rsid w:val="002F2B48"/>
    <w:rsid w:val="003B2DA9"/>
    <w:rsid w:val="00407BA3"/>
    <w:rsid w:val="004C6076"/>
    <w:rsid w:val="004E6EEE"/>
    <w:rsid w:val="00505A14"/>
    <w:rsid w:val="00520D77"/>
    <w:rsid w:val="00772179"/>
    <w:rsid w:val="00840F3D"/>
    <w:rsid w:val="00895156"/>
    <w:rsid w:val="009F1668"/>
    <w:rsid w:val="00A014E7"/>
    <w:rsid w:val="00BC6F82"/>
    <w:rsid w:val="00D25E87"/>
    <w:rsid w:val="00E32928"/>
    <w:rsid w:val="00E43924"/>
    <w:rsid w:val="00E75EA0"/>
    <w:rsid w:val="00E846AE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Л.Ф</dc:creator>
  <cp:lastModifiedBy>Терещенко Л.Ф</cp:lastModifiedBy>
  <cp:revision>3</cp:revision>
  <cp:lastPrinted>2018-09-12T10:21:00Z</cp:lastPrinted>
  <dcterms:created xsi:type="dcterms:W3CDTF">2018-09-12T10:16:00Z</dcterms:created>
  <dcterms:modified xsi:type="dcterms:W3CDTF">2018-09-12T10:21:00Z</dcterms:modified>
</cp:coreProperties>
</file>