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E1" w:rsidRDefault="008F78E1" w:rsidP="008F78E1">
      <w:pPr>
        <w:jc w:val="center"/>
      </w:pPr>
    </w:p>
    <w:p w:rsidR="008F78E1" w:rsidRPr="00A16D6A" w:rsidRDefault="008F78E1" w:rsidP="008F78E1">
      <w:pPr>
        <w:jc w:val="center"/>
        <w:rPr>
          <w:b/>
        </w:rPr>
      </w:pPr>
      <w:r w:rsidRPr="00A16D6A">
        <w:rPr>
          <w:b/>
        </w:rPr>
        <w:t>АННОТАЦИЯ</w:t>
      </w:r>
    </w:p>
    <w:p w:rsidR="008F78E1" w:rsidRPr="00A16D6A" w:rsidRDefault="008F78E1" w:rsidP="008F78E1">
      <w:pPr>
        <w:jc w:val="center"/>
        <w:rPr>
          <w:b/>
        </w:rPr>
      </w:pPr>
    </w:p>
    <w:p w:rsidR="008F78E1" w:rsidRPr="00A16D6A" w:rsidRDefault="008F78E1" w:rsidP="008F78E1">
      <w:pPr>
        <w:jc w:val="center"/>
        <w:rPr>
          <w:b/>
        </w:rPr>
      </w:pPr>
      <w:r w:rsidRPr="00A16D6A">
        <w:rPr>
          <w:b/>
        </w:rPr>
        <w:t>к рабочей программе дисциплины оториноларингология</w:t>
      </w:r>
      <w:r w:rsidR="00F94472">
        <w:rPr>
          <w:b/>
        </w:rPr>
        <w:t xml:space="preserve">  «Детская оториноларингология</w:t>
      </w:r>
      <w:r w:rsidRPr="00A16D6A">
        <w:rPr>
          <w:b/>
        </w:rPr>
        <w:t>»</w:t>
      </w:r>
    </w:p>
    <w:p w:rsidR="008F78E1" w:rsidRPr="00A16D6A" w:rsidRDefault="008F78E1" w:rsidP="008F78E1">
      <w:pPr>
        <w:jc w:val="center"/>
        <w:rPr>
          <w:b/>
        </w:rPr>
      </w:pPr>
      <w:r w:rsidRPr="00A16D6A">
        <w:rPr>
          <w:b/>
        </w:rPr>
        <w:t>основной профессиональной образовательной программы (ОПОП)</w:t>
      </w:r>
    </w:p>
    <w:p w:rsidR="008F78E1" w:rsidRPr="00A16D6A" w:rsidRDefault="008F78E1" w:rsidP="008F78E1">
      <w:pPr>
        <w:jc w:val="center"/>
        <w:rPr>
          <w:b/>
        </w:rPr>
      </w:pPr>
      <w:r w:rsidRPr="00A16D6A">
        <w:rPr>
          <w:b/>
        </w:rPr>
        <w:t>специальности оториноларингология</w:t>
      </w:r>
    </w:p>
    <w:p w:rsidR="008F78E1" w:rsidRPr="00A16D6A" w:rsidRDefault="008F78E1" w:rsidP="008F78E1">
      <w:pPr>
        <w:jc w:val="center"/>
        <w:rPr>
          <w:b/>
        </w:rPr>
      </w:pPr>
    </w:p>
    <w:p w:rsidR="008F78E1" w:rsidRDefault="008F78E1" w:rsidP="008F78E1">
      <w:pPr>
        <w:jc w:val="center"/>
      </w:pPr>
    </w:p>
    <w:p w:rsidR="008F78E1" w:rsidRDefault="008F78E1" w:rsidP="008F78E1">
      <w:pPr>
        <w:jc w:val="center"/>
      </w:pPr>
    </w:p>
    <w:p w:rsidR="00A51E15" w:rsidRPr="00A51E15" w:rsidRDefault="008F78E1" w:rsidP="00A51E15">
      <w:pPr>
        <w:pStyle w:val="a3"/>
        <w:tabs>
          <w:tab w:val="left" w:pos="142"/>
        </w:tabs>
        <w:jc w:val="both"/>
      </w:pPr>
      <w:r w:rsidRPr="00A16D6A">
        <w:rPr>
          <w:b/>
        </w:rPr>
        <w:t>1.</w:t>
      </w:r>
      <w:r w:rsidRPr="00457372">
        <w:t xml:space="preserve"> </w:t>
      </w:r>
      <w:r w:rsidRPr="00457372">
        <w:rPr>
          <w:b/>
        </w:rPr>
        <w:t>Цель преподавания дисциплины</w:t>
      </w:r>
      <w:r w:rsidRPr="00457372">
        <w:t xml:space="preserve"> –</w:t>
      </w:r>
      <w:r w:rsidR="00A51E15" w:rsidRPr="00A51E15">
        <w:rPr>
          <w:rStyle w:val="FontStyle21"/>
          <w:sz w:val="24"/>
          <w:szCs w:val="24"/>
        </w:rPr>
        <w:t xml:space="preserve">совершенствование профессионального уровня подготовки ординаторов в сфере знаний </w:t>
      </w:r>
      <w:r w:rsidR="00A51E15" w:rsidRPr="00A51E15">
        <w:t>основных теоретических знаний и практических навыков по диагностике и лечению болезней ЛОР органов у детей.</w:t>
      </w:r>
    </w:p>
    <w:p w:rsidR="008F78E1" w:rsidRPr="00A16D6A" w:rsidRDefault="008F78E1" w:rsidP="008F78E1">
      <w:pPr>
        <w:pStyle w:val="aa"/>
        <w:numPr>
          <w:ilvl w:val="0"/>
          <w:numId w:val="13"/>
        </w:numPr>
        <w:ind w:left="0" w:firstLine="0"/>
        <w:jc w:val="both"/>
        <w:rPr>
          <w:b/>
        </w:rPr>
      </w:pPr>
      <w:r w:rsidRPr="00A16D6A">
        <w:rPr>
          <w:b/>
        </w:rPr>
        <w:t>Перечень планируемых  результатов    освоения по дисциплине  оториноларингология, соотнесенных с планируемыми результатами освоения образовательной программы</w:t>
      </w:r>
    </w:p>
    <w:p w:rsidR="008F78E1" w:rsidRPr="00A16D6A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Pr="00457372" w:rsidRDefault="008F78E1" w:rsidP="00A51E15">
      <w:pPr>
        <w:pStyle w:val="a3"/>
        <w:tabs>
          <w:tab w:val="left" w:pos="142"/>
        </w:tabs>
        <w:spacing w:after="0"/>
        <w:jc w:val="both"/>
      </w:pPr>
      <w:r w:rsidRPr="00457372">
        <w:t>- формирование системных знаний об анатомии и физиологии ЛОР органов</w:t>
      </w:r>
      <w:r w:rsidR="00A51E15">
        <w:t xml:space="preserve"> у детей</w:t>
      </w:r>
      <w:r w:rsidRPr="00457372">
        <w:t xml:space="preserve">; </w:t>
      </w:r>
    </w:p>
    <w:p w:rsidR="008F78E1" w:rsidRPr="00457372" w:rsidRDefault="008F78E1" w:rsidP="008F78E1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предоставление  целостных представлений о роли ЛОР органов в сложных физиологических процессах в организме в норме и при патологии</w:t>
      </w:r>
      <w:r w:rsidR="00A51E15">
        <w:t xml:space="preserve"> у детей</w:t>
      </w:r>
      <w:r w:rsidRPr="00457372">
        <w:t>;</w:t>
      </w:r>
    </w:p>
    <w:p w:rsidR="008F78E1" w:rsidRPr="00457372" w:rsidRDefault="008F78E1" w:rsidP="008F78E1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изучение основных закономерностей функционирования ЛОР-органов и механизмы регуляции для понимания важнейших принципов  компенсации органических и функциональных расстройств для сохранения здоровья человека;</w:t>
      </w:r>
    </w:p>
    <w:p w:rsidR="008F78E1" w:rsidRPr="00457372" w:rsidRDefault="008F78E1" w:rsidP="008F78E1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формирование материалистического мировоззрения в познании общих физиологических законов, а также функций ЛОР органов в их осуществлении</w:t>
      </w:r>
      <w:r w:rsidR="00A51E15">
        <w:t xml:space="preserve"> в детском возрасте</w:t>
      </w:r>
      <w:r w:rsidRPr="00457372">
        <w:t xml:space="preserve">; </w:t>
      </w:r>
    </w:p>
    <w:p w:rsidR="008F78E1" w:rsidRPr="00457372" w:rsidRDefault="008F78E1" w:rsidP="008F78E1">
      <w:pPr>
        <w:pStyle w:val="4"/>
        <w:tabs>
          <w:tab w:val="left" w:pos="-142"/>
          <w:tab w:val="left" w:pos="0"/>
        </w:tabs>
        <w:spacing w:after="0"/>
        <w:ind w:left="0"/>
        <w:jc w:val="both"/>
      </w:pPr>
      <w:r w:rsidRPr="00457372">
        <w:t>- обеспечение практической и теоретической баз для формирования научного и врачебного мышления, необходимой для полноценной работы врача-оториноларинголога.</w:t>
      </w: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 xml:space="preserve">3. В результате изучения дисциплины </w:t>
      </w:r>
      <w:r w:rsidR="002372A1">
        <w:rPr>
          <w:b/>
        </w:rPr>
        <w:t>«Детская оториноларингология</w:t>
      </w:r>
      <w:r w:rsidRPr="00B04A9B">
        <w:rPr>
          <w:b/>
        </w:rPr>
        <w:t>»</w:t>
      </w:r>
      <w:r>
        <w:rPr>
          <w:b/>
        </w:rPr>
        <w:t xml:space="preserve"> ординатор должен </w:t>
      </w:r>
    </w:p>
    <w:p w:rsidR="008F78E1" w:rsidRPr="00444611" w:rsidRDefault="008F78E1" w:rsidP="008F78E1">
      <w:pPr>
        <w:spacing w:before="100" w:beforeAutospacing="1"/>
        <w:jc w:val="center"/>
        <w:rPr>
          <w:b/>
          <w:bCs/>
        </w:rPr>
      </w:pPr>
      <w:r w:rsidRPr="00444611">
        <w:rPr>
          <w:b/>
          <w:bCs/>
        </w:rPr>
        <w:t>Общекультурные компетенции (ОК)</w:t>
      </w:r>
    </w:p>
    <w:p w:rsidR="008F78E1" w:rsidRPr="00444611" w:rsidRDefault="008F78E1" w:rsidP="008F78E1">
      <w:pPr>
        <w:spacing w:before="100" w:beforeAutospacing="1"/>
        <w:jc w:val="both"/>
      </w:pPr>
      <w:r w:rsidRPr="00444611">
        <w:t xml:space="preserve">ОК-1 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8F78E1" w:rsidRPr="00444611" w:rsidRDefault="008F78E1" w:rsidP="008F78E1">
      <w:pPr>
        <w:spacing w:before="100" w:beforeAutospacing="1"/>
      </w:pPr>
      <w:r w:rsidRPr="00444611">
        <w:t>ОК-2 Способность и готовность к самосовершенствованию</w:t>
      </w:r>
    </w:p>
    <w:p w:rsidR="008F78E1" w:rsidRPr="00A16D6A" w:rsidRDefault="008F78E1" w:rsidP="008F78E1">
      <w:pPr>
        <w:spacing w:before="100" w:beforeAutospacing="1"/>
        <w:jc w:val="both"/>
      </w:pPr>
      <w:r w:rsidRPr="00444611">
        <w:t>ОК-8 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</w:p>
    <w:p w:rsidR="008F78E1" w:rsidRPr="00444611" w:rsidRDefault="008F78E1" w:rsidP="008F78E1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8F78E1" w:rsidRPr="00444611" w:rsidRDefault="008F78E1" w:rsidP="008F78E1">
      <w:pPr>
        <w:rPr>
          <w:b/>
          <w:bCs/>
        </w:rPr>
      </w:pPr>
      <w:r w:rsidRPr="00444611">
        <w:t>- методы анализа и синтеза различных видов информации (статистической, диагностической, научной и т.д.);</w:t>
      </w:r>
    </w:p>
    <w:p w:rsidR="008F78E1" w:rsidRPr="00444611" w:rsidRDefault="008F78E1" w:rsidP="008F78E1">
      <w:pPr>
        <w:jc w:val="both"/>
      </w:pPr>
      <w:r w:rsidRPr="00444611">
        <w:t>- положения медицинской этики и деонтологии</w:t>
      </w:r>
    </w:p>
    <w:p w:rsidR="008F78E1" w:rsidRPr="00444611" w:rsidRDefault="008F78E1" w:rsidP="008F78E1">
      <w:pPr>
        <w:jc w:val="both"/>
      </w:pPr>
      <w:r w:rsidRPr="00444611">
        <w:t>- требования и правила в получении информированного добровольного согласия пациента на диагностические и лечебные процедуры;</w:t>
      </w:r>
    </w:p>
    <w:p w:rsidR="008F78E1" w:rsidRPr="00444611" w:rsidRDefault="008F78E1" w:rsidP="008F78E1">
      <w:pPr>
        <w:tabs>
          <w:tab w:val="num" w:pos="426"/>
        </w:tabs>
        <w:jc w:val="both"/>
      </w:pPr>
    </w:p>
    <w:p w:rsidR="008F78E1" w:rsidRPr="00444611" w:rsidRDefault="008F78E1" w:rsidP="008F78E1">
      <w:pPr>
        <w:tabs>
          <w:tab w:val="num" w:pos="426"/>
        </w:tabs>
        <w:jc w:val="both"/>
        <w:rPr>
          <w:b/>
          <w:bCs/>
        </w:rPr>
      </w:pPr>
      <w:r w:rsidRPr="00444611">
        <w:rPr>
          <w:b/>
          <w:bCs/>
        </w:rPr>
        <w:t>Уметь:</w:t>
      </w:r>
    </w:p>
    <w:p w:rsidR="008F78E1" w:rsidRPr="00444611" w:rsidRDefault="008F78E1" w:rsidP="008F78E1">
      <w:pPr>
        <w:tabs>
          <w:tab w:val="num" w:pos="567"/>
        </w:tabs>
        <w:spacing w:before="120"/>
        <w:jc w:val="both"/>
      </w:pPr>
      <w:r w:rsidRPr="00444611">
        <w:t>- анализировать закономерности функционирования органов дыхания у детей, использовать знания анатомо-физиологических особенностей дыхательной системы, а также оценки функционального состояния организма пациента для своевременной диагностики аллергических заболеваний и заболеваний органов дыхания;</w:t>
      </w:r>
    </w:p>
    <w:p w:rsidR="008F78E1" w:rsidRPr="00444611" w:rsidRDefault="008F78E1" w:rsidP="008F78E1">
      <w:pPr>
        <w:tabs>
          <w:tab w:val="num" w:pos="567"/>
        </w:tabs>
        <w:spacing w:before="120"/>
        <w:jc w:val="both"/>
      </w:pPr>
      <w:r w:rsidRPr="00444611">
        <w:t>- анализировать значение различных факторов риска в развитии аллергических заболеваний и заболеваний органов дыхания;</w:t>
      </w:r>
    </w:p>
    <w:p w:rsidR="008F78E1" w:rsidRPr="00444611" w:rsidRDefault="008F78E1" w:rsidP="008F78E1">
      <w:pPr>
        <w:tabs>
          <w:tab w:val="num" w:pos="567"/>
        </w:tabs>
        <w:spacing w:before="120"/>
        <w:jc w:val="both"/>
      </w:pPr>
      <w:r w:rsidRPr="00444611">
        <w:t>- использовать данные обследования пульмонологического статуса для разработки научно-обоснованных мер по улучшению и сохранению здоровья населения</w:t>
      </w:r>
    </w:p>
    <w:p w:rsidR="008F78E1" w:rsidRPr="00444611" w:rsidRDefault="008F78E1" w:rsidP="008F78E1">
      <w:pPr>
        <w:spacing w:before="100" w:beforeAutospacing="1"/>
        <w:jc w:val="both"/>
        <w:rPr>
          <w:b/>
          <w:bCs/>
          <w:color w:val="000000"/>
        </w:rPr>
      </w:pPr>
      <w:r w:rsidRPr="00444611">
        <w:rPr>
          <w:b/>
          <w:bCs/>
          <w:color w:val="000000"/>
        </w:rPr>
        <w:t>Владеть:</w:t>
      </w:r>
    </w:p>
    <w:p w:rsidR="008F78E1" w:rsidRPr="00444611" w:rsidRDefault="008F78E1" w:rsidP="008F78E1">
      <w:pPr>
        <w:jc w:val="both"/>
        <w:rPr>
          <w:color w:val="000000"/>
        </w:rPr>
      </w:pPr>
      <w:r w:rsidRPr="00444611">
        <w:rPr>
          <w:color w:val="000000"/>
        </w:rPr>
        <w:t>-методиками сбора, анализа и статистической обработки информации о здоровье населения;</w:t>
      </w:r>
    </w:p>
    <w:p w:rsidR="008F78E1" w:rsidRPr="00444611" w:rsidRDefault="008F78E1" w:rsidP="008F78E1">
      <w:pPr>
        <w:jc w:val="both"/>
        <w:rPr>
          <w:color w:val="000000"/>
        </w:rPr>
      </w:pPr>
      <w:r w:rsidRPr="00444611">
        <w:rPr>
          <w:color w:val="000000"/>
        </w:rPr>
        <w:t>-методиками самостоятельной работы с учебной, научной, нормативной и справочной литературой;</w:t>
      </w: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color w:val="000000"/>
        </w:rPr>
        <w:t>- алгоритмом постановки диагноза с учетом МКБ-10</w:t>
      </w: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Pr="00A16D6A" w:rsidRDefault="008F78E1" w:rsidP="008F78E1">
      <w:pPr>
        <w:spacing w:before="100" w:beforeAutospacing="1"/>
        <w:jc w:val="center"/>
        <w:rPr>
          <w:b/>
        </w:rPr>
      </w:pPr>
      <w:r w:rsidRPr="00A16D6A">
        <w:rPr>
          <w:b/>
        </w:rPr>
        <w:t>Общепрофессиональные компетенции (ОПК)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</w:rPr>
        <w:t>ПК-1</w:t>
      </w:r>
      <w:r w:rsidRPr="00444611">
        <w:t xml:space="preserve"> </w:t>
      </w:r>
      <w:r w:rsidRPr="00444611">
        <w:rPr>
          <w:b/>
          <w:color w:val="000000"/>
        </w:rPr>
        <w:t>профилактическая деятельность</w:t>
      </w:r>
      <w:r w:rsidRPr="00444611">
        <w:rPr>
          <w:color w:val="000000"/>
        </w:rPr>
        <w:t>:</w:t>
      </w:r>
    </w:p>
    <w:p w:rsidR="008F78E1" w:rsidRPr="00444611" w:rsidRDefault="008F78E1" w:rsidP="008F78E1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F78E1" w:rsidRPr="00444611" w:rsidRDefault="008F78E1" w:rsidP="008F78E1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профилактических медицинских осмотров, диспансеризации, диспансерного наблюдения;</w:t>
      </w:r>
    </w:p>
    <w:p w:rsidR="008F78E1" w:rsidRPr="00444611" w:rsidRDefault="008F78E1" w:rsidP="008F78E1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ПК-2 диагностическая деятельность:</w:t>
      </w:r>
    </w:p>
    <w:p w:rsidR="008F78E1" w:rsidRPr="00444611" w:rsidRDefault="008F78E1" w:rsidP="008F78E1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F78E1" w:rsidRPr="00444611" w:rsidRDefault="008F78E1" w:rsidP="008F78E1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неотложных состояний;</w:t>
      </w:r>
    </w:p>
    <w:p w:rsidR="008F78E1" w:rsidRPr="00444611" w:rsidRDefault="008F78E1" w:rsidP="008F78E1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беременности;</w:t>
      </w:r>
    </w:p>
    <w:p w:rsidR="008F78E1" w:rsidRPr="00444611" w:rsidRDefault="008F78E1" w:rsidP="008F78E1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медицинской экспертизы;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ПК-3 лечебная деятельность:</w:t>
      </w:r>
    </w:p>
    <w:p w:rsidR="008F78E1" w:rsidRPr="00444611" w:rsidRDefault="008F78E1" w:rsidP="008F78E1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специализированной медицинской помощи;</w:t>
      </w:r>
    </w:p>
    <w:p w:rsidR="008F78E1" w:rsidRPr="00444611" w:rsidRDefault="008F78E1" w:rsidP="008F78E1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8F78E1" w:rsidRPr="00444611" w:rsidRDefault="008F78E1" w:rsidP="008F78E1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медицинской помощи при чрезвычайных ситуациях, в том числе участие в медицинскойэвакуации;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ПК-4 реабилитационная деятельность:</w:t>
      </w:r>
    </w:p>
    <w:p w:rsidR="008F78E1" w:rsidRPr="00444611" w:rsidRDefault="008F78E1" w:rsidP="008F78E1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444611">
        <w:rPr>
          <w:color w:val="000000"/>
        </w:rPr>
        <w:t>проведение медицинской реабилитации и санаторно-курортного лечения;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ПК-5 психолого-педагогическая деятельность: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 xml:space="preserve">   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F78E1" w:rsidRPr="00444611" w:rsidRDefault="008F78E1" w:rsidP="008F78E1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  <w:color w:val="000000"/>
        </w:rPr>
        <w:t>ПК-6 организационно-управленческая деятельность</w:t>
      </w:r>
      <w:r w:rsidRPr="00444611">
        <w:rPr>
          <w:color w:val="000000"/>
        </w:rPr>
        <w:t>: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lastRenderedPageBreak/>
        <w:t>организация и управление деятельностью медицинских организаций и их структурных подразделений;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проведения медицинской экспертизы;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оценки качества оказания медицинской помощи пациентам;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ведение учетно-отчетной документации в медицинской организации и ее структурных подразделениях;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F78E1" w:rsidRPr="00444611" w:rsidRDefault="008F78E1" w:rsidP="008F78E1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соблюдение основных требований информационной безопасности.</w:t>
      </w:r>
    </w:p>
    <w:p w:rsidR="008F78E1" w:rsidRPr="00444611" w:rsidRDefault="008F78E1" w:rsidP="008F78E1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8F78E1" w:rsidRPr="00444611" w:rsidRDefault="008F78E1" w:rsidP="008F78E1">
      <w:pPr>
        <w:pStyle w:val="aa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8F78E1" w:rsidRPr="00444611" w:rsidRDefault="008F78E1" w:rsidP="008F78E1">
      <w:pPr>
        <w:pStyle w:val="aa"/>
        <w:numPr>
          <w:ilvl w:val="0"/>
          <w:numId w:val="7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8F78E1" w:rsidRPr="00444611" w:rsidRDefault="008F78E1" w:rsidP="008F78E1">
      <w:pPr>
        <w:pStyle w:val="aa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8F78E1" w:rsidRPr="00444611" w:rsidRDefault="008F78E1" w:rsidP="008F78E1">
      <w:pPr>
        <w:pStyle w:val="aa"/>
        <w:numPr>
          <w:ilvl w:val="0"/>
          <w:numId w:val="7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lastRenderedPageBreak/>
        <w:t>акустический анализ вокальной речи;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8F78E1" w:rsidRPr="00444611" w:rsidRDefault="008F78E1" w:rsidP="008F78E1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8F78E1" w:rsidRPr="00444611" w:rsidRDefault="008F78E1" w:rsidP="008F78E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8F78E1" w:rsidRPr="00444611" w:rsidRDefault="008F78E1" w:rsidP="008F78E1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8F78E1" w:rsidRPr="00444611" w:rsidRDefault="008F78E1" w:rsidP="008F78E1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8F78E1" w:rsidRPr="00444611" w:rsidRDefault="008F78E1" w:rsidP="008F78E1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8F78E1" w:rsidRPr="00444611" w:rsidRDefault="008F78E1" w:rsidP="008F78E1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8F78E1" w:rsidRPr="00444611" w:rsidRDefault="008F78E1" w:rsidP="008F78E1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8F78E1" w:rsidRPr="00444611" w:rsidRDefault="008F78E1" w:rsidP="008F78E1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8F78E1" w:rsidRPr="00444611" w:rsidRDefault="008F78E1" w:rsidP="008F78E1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8F78E1" w:rsidRPr="00444611" w:rsidRDefault="008F78E1" w:rsidP="008F78E1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8F78E1" w:rsidRPr="00444611" w:rsidRDefault="008F78E1" w:rsidP="008F78E1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8F78E1" w:rsidRPr="00444611" w:rsidRDefault="008F78E1" w:rsidP="008F78E1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8F78E1" w:rsidRPr="00444611" w:rsidRDefault="008F78E1" w:rsidP="008F78E1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8F78E1" w:rsidRPr="004508AC" w:rsidRDefault="008F78E1" w:rsidP="008F78E1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8F78E1" w:rsidRDefault="008F78E1" w:rsidP="008F78E1">
      <w:pPr>
        <w:spacing w:before="100" w:beforeAutospacing="1"/>
        <w:jc w:val="center"/>
        <w:rPr>
          <w:b/>
        </w:rPr>
      </w:pPr>
      <w:r w:rsidRPr="00444611">
        <w:rPr>
          <w:b/>
        </w:rPr>
        <w:t>Профессиональные компетенции в области деятельности врача-оториноларинголога (ПК)</w:t>
      </w:r>
    </w:p>
    <w:p w:rsidR="00A51E15" w:rsidRPr="00444611" w:rsidRDefault="00A51E15" w:rsidP="008F78E1">
      <w:pPr>
        <w:spacing w:before="100" w:beforeAutospacing="1"/>
        <w:jc w:val="center"/>
        <w:rPr>
          <w:b/>
        </w:rPr>
      </w:pPr>
    </w:p>
    <w:p w:rsidR="008F78E1" w:rsidRPr="00444611" w:rsidRDefault="008F78E1" w:rsidP="008F78E1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ПК-7 Лечебная деятельность: готовность к определению тактики ведения, ведению и лечению пациентов, нуждающихся в ЛОР помощи</w:t>
      </w:r>
    </w:p>
    <w:p w:rsidR="008F78E1" w:rsidRPr="00444611" w:rsidRDefault="008F78E1" w:rsidP="008F78E1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ПК-8 Реабилитационная деятельность: готовность к применению природных лечебных факторов, лекарственной , немедикаментозной и других методов у пациентов, нуждающихся в медицинской реабилитации и санаторно-курортном лечении</w:t>
      </w: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>Знать:</w:t>
      </w:r>
    </w:p>
    <w:p w:rsidR="008F78E1" w:rsidRPr="00444611" w:rsidRDefault="008F78E1" w:rsidP="008F78E1">
      <w:pPr>
        <w:pStyle w:val="aa"/>
        <w:numPr>
          <w:ilvl w:val="0"/>
          <w:numId w:val="12"/>
        </w:numPr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8F78E1" w:rsidRPr="00444611" w:rsidRDefault="008F78E1" w:rsidP="008F78E1">
      <w:pPr>
        <w:pStyle w:val="aa"/>
        <w:numPr>
          <w:ilvl w:val="0"/>
          <w:numId w:val="12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8F78E1" w:rsidRPr="00444611" w:rsidRDefault="008F78E1" w:rsidP="008F78E1">
      <w:pPr>
        <w:pStyle w:val="aa"/>
        <w:numPr>
          <w:ilvl w:val="0"/>
          <w:numId w:val="12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8F78E1" w:rsidRPr="00444611" w:rsidRDefault="008F78E1" w:rsidP="008F78E1">
      <w:pPr>
        <w:pStyle w:val="aa"/>
        <w:numPr>
          <w:ilvl w:val="0"/>
          <w:numId w:val="12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lastRenderedPageBreak/>
        <w:t>клиническую анатомию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8F78E1" w:rsidRPr="00444611" w:rsidRDefault="008F78E1" w:rsidP="008F78E1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8F78E1" w:rsidRPr="00444611" w:rsidRDefault="008F78E1" w:rsidP="008F78E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8F78E1" w:rsidRPr="00444611" w:rsidRDefault="008F78E1" w:rsidP="008F78E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8F78E1" w:rsidRPr="00444611" w:rsidRDefault="008F78E1" w:rsidP="008F78E1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планирование и тактику лечения ЛОР-органов, его объем, сроки;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выбирать наиболее эффективную тактику лечения ЛОР-органов;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комплексные и сочетанные методы лечения патологии ЛОР-органов;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профилактику патологии ЛОР-органов у пациентов разных возрастных групп;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8F78E1" w:rsidRPr="00444611" w:rsidRDefault="008F78E1" w:rsidP="008F78E1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lastRenderedPageBreak/>
        <w:t>формировать здоровый образ жизни, соблюдать правила врачебной этики и деонтологии.</w:t>
      </w:r>
    </w:p>
    <w:p w:rsidR="008F78E1" w:rsidRPr="00444611" w:rsidRDefault="008F78E1" w:rsidP="008F78E1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8F78E1" w:rsidRPr="00444611" w:rsidRDefault="008F78E1" w:rsidP="008F78E1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8F78E1" w:rsidRPr="00444611" w:rsidRDefault="008F78E1" w:rsidP="008F78E1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8F78E1" w:rsidRPr="00444611" w:rsidRDefault="008F78E1" w:rsidP="008F78E1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8F78E1" w:rsidRPr="00444611" w:rsidRDefault="008F78E1" w:rsidP="008F78E1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Pr="00457372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8F78E1" w:rsidRPr="00457372" w:rsidRDefault="008F78E1" w:rsidP="008F78E1">
      <w:pPr>
        <w:widowControl w:val="0"/>
        <w:tabs>
          <w:tab w:val="left" w:pos="0"/>
          <w:tab w:val="left" w:pos="993"/>
          <w:tab w:val="right" w:leader="underscore" w:pos="9639"/>
        </w:tabs>
        <w:ind w:firstLine="851"/>
        <w:jc w:val="both"/>
        <w:rPr>
          <w:b/>
          <w:bCs/>
        </w:rPr>
      </w:pPr>
      <w:r>
        <w:rPr>
          <w:b/>
        </w:rPr>
        <w:t xml:space="preserve">4. </w:t>
      </w:r>
      <w:r w:rsidRPr="00457372">
        <w:rPr>
          <w:b/>
        </w:rPr>
        <w:t xml:space="preserve"> </w:t>
      </w:r>
      <w:r w:rsidRPr="00457372">
        <w:rPr>
          <w:b/>
          <w:bCs/>
        </w:rPr>
        <w:t xml:space="preserve">Место учебной дисциплины </w:t>
      </w:r>
      <w:r w:rsidR="002372A1">
        <w:rPr>
          <w:b/>
        </w:rPr>
        <w:t>«Детская оториноларингология</w:t>
      </w:r>
      <w:r w:rsidRPr="00B04A9B">
        <w:rPr>
          <w:b/>
        </w:rPr>
        <w:t xml:space="preserve">» </w:t>
      </w:r>
      <w:r w:rsidRPr="00B04A9B">
        <w:rPr>
          <w:b/>
          <w:bCs/>
        </w:rPr>
        <w:t xml:space="preserve">в </w:t>
      </w:r>
      <w:r w:rsidRPr="00457372">
        <w:rPr>
          <w:b/>
          <w:bCs/>
        </w:rPr>
        <w:t xml:space="preserve">структуре </w:t>
      </w:r>
      <w:r w:rsidRPr="00457372">
        <w:rPr>
          <w:b/>
          <w:bCs/>
          <w:caps/>
        </w:rPr>
        <w:t xml:space="preserve">ооп </w:t>
      </w:r>
      <w:r w:rsidRPr="00457372">
        <w:rPr>
          <w:b/>
          <w:bCs/>
        </w:rPr>
        <w:t xml:space="preserve">по специальности подготовки </w:t>
      </w:r>
    </w:p>
    <w:p w:rsidR="008F78E1" w:rsidRPr="004508AC" w:rsidRDefault="008F78E1" w:rsidP="008F78E1">
      <w:pPr>
        <w:ind w:firstLine="720"/>
        <w:jc w:val="both"/>
        <w:rPr>
          <w:b/>
          <w:bCs/>
        </w:rPr>
      </w:pPr>
      <w:r w:rsidRPr="00457372">
        <w:t xml:space="preserve">Учебная дисциплина относится к специальности «Оториноларингология»  и относится к обязательным дисциплинам </w:t>
      </w:r>
      <w:r w:rsidR="00A51E15">
        <w:t xml:space="preserve">вариативной </w:t>
      </w:r>
      <w:r w:rsidRPr="00457372">
        <w:t>части.</w:t>
      </w:r>
      <w:r w:rsidRPr="004508AC">
        <w:rPr>
          <w:color w:val="000000"/>
        </w:rPr>
        <w:t xml:space="preserve"> Освоение модуля является основой совершенствования профессиональных компетенций, имеющих отношение к диагностической и лечебной деятельности врача-оториноларинголога. Содержание модуля логически и методически взаимосвязано с другими модулями программы, ориентированными на совершенствование профессиональных компетенций, касающихся профилактической, лечебной и психолого-педагогической деятельности врача-оториноларинголога.</w:t>
      </w:r>
    </w:p>
    <w:p w:rsidR="008F78E1" w:rsidRPr="00457372" w:rsidRDefault="008F78E1" w:rsidP="008F78E1">
      <w:pPr>
        <w:widowControl w:val="0"/>
        <w:shd w:val="clear" w:color="auto" w:fill="FFFFFF"/>
        <w:ind w:firstLine="880"/>
        <w:jc w:val="both"/>
      </w:pPr>
    </w:p>
    <w:p w:rsidR="008F78E1" w:rsidRPr="00457372" w:rsidRDefault="008F78E1" w:rsidP="008F78E1">
      <w:pPr>
        <w:widowControl w:val="0"/>
        <w:autoSpaceDE w:val="0"/>
        <w:autoSpaceDN w:val="0"/>
        <w:adjustRightInd w:val="0"/>
        <w:jc w:val="both"/>
      </w:pPr>
      <w:r w:rsidRPr="00457372">
        <w:t xml:space="preserve"> Выпускник, освоивший программу ординатуры, готов решать следующие </w:t>
      </w:r>
      <w:r w:rsidRPr="00457372">
        <w:rPr>
          <w:b/>
          <w:i/>
        </w:rPr>
        <w:t>профессиональные задачи</w:t>
      </w:r>
      <w:r w:rsidRPr="00457372">
        <w:t>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профилактическая деятельность</w:t>
      </w:r>
      <w:r w:rsidRPr="00457372">
        <w:t>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профилактических медицинских осмотров, диспансеризации, диспансерного наблюдения;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диагностическая деятельность</w:t>
      </w:r>
      <w:r w:rsidRPr="00457372">
        <w:t>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диагностика неотложных состояний;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экспертизы;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лечебная деятельность: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специализированной медицинской помощи;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участие в оказании скорой медицинской помощи при состояниях, требующих срочного медицинского вмешательства;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медицинской помощи при чрезвычайных ситуациях, в том числе участие в медицинской эвакуации;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реабилитационная деятельность</w:t>
      </w:r>
      <w:r w:rsidRPr="00457372">
        <w:t>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реабилитации и санаторно-курортного лечения;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психолого-педагогическая деятельность: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lastRenderedPageBreak/>
        <w:t>организационно-управленческая деятельность: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и управление деятельностью медицинских организаций и их структурных подразделений;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проведения медицинской экспертизы;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оценки качества оказания медицинской помощи пациентам;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ведение учетно-отчетной документации в медицинской организации и ее структурных подразделениях;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F78E1" w:rsidRPr="00457372" w:rsidRDefault="008F78E1" w:rsidP="008F78E1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соблюдение основных требований информационной безопасности.</w:t>
      </w:r>
    </w:p>
    <w:p w:rsidR="008F78E1" w:rsidRDefault="008F78E1" w:rsidP="008F78E1">
      <w:pPr>
        <w:jc w:val="both"/>
      </w:pPr>
    </w:p>
    <w:p w:rsidR="008F78E1" w:rsidRPr="00457372" w:rsidRDefault="008F78E1" w:rsidP="008F78E1">
      <w:pPr>
        <w:jc w:val="both"/>
      </w:pPr>
    </w:p>
    <w:p w:rsidR="008F78E1" w:rsidRPr="00F229D5" w:rsidRDefault="008F78E1" w:rsidP="008F78E1">
      <w:pPr>
        <w:ind w:left="360"/>
        <w:jc w:val="both"/>
        <w:rPr>
          <w:b/>
        </w:rPr>
      </w:pPr>
      <w:r>
        <w:rPr>
          <w:b/>
        </w:rPr>
        <w:t>5.</w:t>
      </w:r>
      <w:r w:rsidRPr="00F229D5">
        <w:rPr>
          <w:b/>
        </w:rPr>
        <w:t>Общая трудоемкость  дисциплины</w:t>
      </w:r>
    </w:p>
    <w:p w:rsidR="008F78E1" w:rsidRDefault="00A51E15" w:rsidP="008F78E1">
      <w:r>
        <w:t xml:space="preserve">1 зачетная единица (36 </w:t>
      </w:r>
      <w:r w:rsidR="008F78E1">
        <w:t>час</w:t>
      </w:r>
      <w:r>
        <w:t>ов), из них аудиторных – 24</w:t>
      </w:r>
      <w:r w:rsidR="007258D0">
        <w:t xml:space="preserve"> часа</w:t>
      </w:r>
    </w:p>
    <w:p w:rsidR="008F78E1" w:rsidRDefault="008F78E1" w:rsidP="008F78E1"/>
    <w:p w:rsidR="008F78E1" w:rsidRDefault="008F78E1" w:rsidP="008F78E1"/>
    <w:p w:rsidR="008F78E1" w:rsidRPr="00E16E41" w:rsidRDefault="008F78E1" w:rsidP="008F78E1">
      <w:pPr>
        <w:pStyle w:val="aa"/>
        <w:numPr>
          <w:ilvl w:val="0"/>
          <w:numId w:val="2"/>
        </w:numPr>
        <w:jc w:val="both"/>
        <w:rPr>
          <w:b/>
        </w:rPr>
      </w:pPr>
      <w:r w:rsidRPr="00E16E41">
        <w:rPr>
          <w:b/>
        </w:rPr>
        <w:t>Содержание и структура дисциплины</w:t>
      </w:r>
    </w:p>
    <w:p w:rsidR="008F78E1" w:rsidRPr="00E35898" w:rsidRDefault="008F78E1" w:rsidP="008F78E1">
      <w:pPr>
        <w:pStyle w:val="aa"/>
        <w:ind w:left="709"/>
        <w:jc w:val="both"/>
        <w:rPr>
          <w:b/>
        </w:rPr>
      </w:pPr>
    </w:p>
    <w:p w:rsidR="00724E9E" w:rsidRDefault="00F94472" w:rsidP="00724E9E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</w:rPr>
        <w:t>Анатомические и физиологические особенности верхних дыхательных путей и уха в детском возрасте</w:t>
      </w:r>
    </w:p>
    <w:p w:rsidR="00F94472" w:rsidRPr="00724E9E" w:rsidRDefault="00724E9E" w:rsidP="00F94472">
      <w:pPr>
        <w:pStyle w:val="a8"/>
        <w:spacing w:before="0" w:beforeAutospacing="0" w:after="0" w:afterAutospacing="0"/>
        <w:jc w:val="both"/>
      </w:pPr>
      <w:r>
        <w:t xml:space="preserve">         </w:t>
      </w:r>
      <w:r w:rsidR="00F94472" w:rsidRPr="00724E9E">
        <w:t>Нос и околоносовые пазухи.</w:t>
      </w:r>
    </w:p>
    <w:p w:rsidR="00F94472" w:rsidRPr="005E193D" w:rsidRDefault="00F94472" w:rsidP="001124BD">
      <w:pPr>
        <w:pStyle w:val="a8"/>
        <w:spacing w:before="0" w:beforeAutospacing="0" w:after="0" w:afterAutospacing="0"/>
        <w:jc w:val="both"/>
      </w:pPr>
      <w:r w:rsidRPr="005E193D">
        <w:t>Клиническая анатомия носа. Полость носа, анатомия среднего носового хода. Иннервация носа и околоносовых пазух. Кровоснабжение лимфообращение полости носа. Особенности строения слизистой оболочки полости носа. Обонятельный анализатор. Околоносовые пазухи, топография, возрастные особенности, их значения в клинике. Топографическая анатомия носа и его придаточных пазух.</w:t>
      </w:r>
    </w:p>
    <w:p w:rsidR="00F94472" w:rsidRPr="005E193D" w:rsidRDefault="00F94472" w:rsidP="001124BD">
      <w:pPr>
        <w:pStyle w:val="a8"/>
        <w:spacing w:before="0" w:beforeAutospacing="0" w:after="0" w:afterAutospacing="0"/>
        <w:jc w:val="both"/>
      </w:pPr>
      <w:r w:rsidRPr="005E193D">
        <w:t>Глотка. Анатомия носоглотки, ротоглотки, гортаноглотки. Топография глотки. Лимфаденойдное глоточное кольцо (возрастные особенности). Анатомические особенности строения небных, глоточных и язычной миндалин. Мышцы, их значение в функции органа. Паратонзилярное, парафарингеальное и заглоточное пространства. Иннервация глотки. Кровоснабжение и лимфообращение. Пути оттока лимфы из глотки, их возрастные особенности.</w:t>
      </w:r>
    </w:p>
    <w:p w:rsidR="00F94472" w:rsidRDefault="00F94472" w:rsidP="001124BD">
      <w:pPr>
        <w:jc w:val="both"/>
      </w:pPr>
      <w:r w:rsidRPr="005E193D">
        <w:t>Гортань. Топография. Хрящевой скелет гортани. Мышечная система гортани, значение отдельных групп мышц в функции гортани. Строение и клиническое значение преднадгортанного пространства. Строение голосовой, вестибулярной складок и подголосового пространства. Возрастные и половые особенности. Ухо. Строение височной кости. Наружное ухо. Среднее ухо. Внутреннее ухо (костный и перепончатый лабиринт). Полукружные каналы и отолитов аппарат (строение рецепторов). Строение органа Корти. Возрастные особенности. Топографические взаимоотношения уха с полостью черепа.</w:t>
      </w:r>
    </w:p>
    <w:p w:rsidR="008F78E1" w:rsidRDefault="00F94472" w:rsidP="001124BD">
      <w:pPr>
        <w:tabs>
          <w:tab w:val="right" w:leader="underscore" w:pos="9639"/>
        </w:tabs>
        <w:ind w:firstLine="709"/>
        <w:jc w:val="both"/>
      </w:pPr>
      <w:r>
        <w:t>Особенности физиологии лимфоглоточного кольца у детей и подростков.</w:t>
      </w:r>
    </w:p>
    <w:p w:rsidR="005F1859" w:rsidRDefault="005F1859" w:rsidP="00724E9E">
      <w:pPr>
        <w:pStyle w:val="a8"/>
        <w:spacing w:before="0" w:beforeAutospacing="0" w:after="0" w:afterAutospacing="0"/>
        <w:jc w:val="center"/>
      </w:pPr>
      <w:r>
        <w:rPr>
          <w:b/>
          <w:bCs/>
        </w:rPr>
        <w:t>Клиника, диагностика и лечение патологии ЛОР органов у детей</w:t>
      </w:r>
    </w:p>
    <w:p w:rsidR="005F1859" w:rsidRPr="00B81A89" w:rsidRDefault="00724E9E" w:rsidP="001124BD">
      <w:pPr>
        <w:pStyle w:val="a8"/>
        <w:spacing w:before="0" w:beforeAutospacing="0" w:after="0" w:afterAutospacing="0"/>
        <w:jc w:val="both"/>
      </w:pPr>
      <w:r>
        <w:t xml:space="preserve">           </w:t>
      </w:r>
      <w:r w:rsidR="005F1859" w:rsidRPr="00B81A89">
        <w:t>Врожденные аномалии развития носа и пазух. Острый ринит</w:t>
      </w:r>
      <w:bookmarkStart w:id="0" w:name="e0_69_"/>
      <w:bookmarkEnd w:id="0"/>
      <w:r w:rsidR="005F1859" w:rsidRPr="00B81A89">
        <w:t xml:space="preserve">. Возрастные особенности. Острый ринит при </w:t>
      </w:r>
      <w:bookmarkStart w:id="1" w:name="e0_70_"/>
      <w:r w:rsidR="005F1859" w:rsidRPr="00B81A89">
        <w:t xml:space="preserve">инфекционных </w:t>
      </w:r>
      <w:bookmarkEnd w:id="1"/>
      <w:r w:rsidR="005F1859" w:rsidRPr="00B81A89">
        <w:t>заболеваниях.  Гипертрофический ринит</w:t>
      </w:r>
      <w:bookmarkStart w:id="2" w:name="e0_71_"/>
      <w:r w:rsidR="005F1859" w:rsidRPr="00B81A89">
        <w:t xml:space="preserve">, </w:t>
      </w:r>
      <w:bookmarkEnd w:id="2"/>
      <w:r w:rsidR="005F1859" w:rsidRPr="00B81A89">
        <w:t>классификация, методы лечения. Простой атрофический ринит, формы, клиника, методы лечения. Вазомоторный ринит. Классификация</w:t>
      </w:r>
      <w:bookmarkStart w:id="3" w:name="e0_1_"/>
      <w:r w:rsidR="005F1859" w:rsidRPr="00B81A89">
        <w:t xml:space="preserve">. </w:t>
      </w:r>
      <w:bookmarkEnd w:id="3"/>
      <w:r w:rsidR="005F1859" w:rsidRPr="00B81A89">
        <w:t>Течение и лечения различных форм. Повреждения носа. Переломы кос</w:t>
      </w:r>
      <w:bookmarkStart w:id="4" w:name="e0_5_"/>
      <w:r w:rsidR="005F1859" w:rsidRPr="00B81A89">
        <w:t xml:space="preserve">тей носа и верхней челюсти. </w:t>
      </w:r>
      <w:bookmarkStart w:id="5" w:name="e0_6_"/>
      <w:bookmarkEnd w:id="4"/>
      <w:r w:rsidR="005F1859" w:rsidRPr="00B81A89">
        <w:t xml:space="preserve">Методы лечения травм носа. </w:t>
      </w:r>
    </w:p>
    <w:bookmarkEnd w:id="5"/>
    <w:p w:rsidR="005F1859" w:rsidRPr="00B81A89" w:rsidRDefault="005F1859" w:rsidP="001124BD">
      <w:pPr>
        <w:pStyle w:val="a8"/>
        <w:spacing w:before="0" w:beforeAutospacing="0" w:after="0" w:afterAutospacing="0"/>
        <w:jc w:val="both"/>
      </w:pPr>
      <w:r w:rsidRPr="00B81A89">
        <w:lastRenderedPageBreak/>
        <w:t xml:space="preserve">Искривления, шипы и гребни перегородки носа. Методы хирургического лечения. Показания и </w:t>
      </w:r>
      <w:bookmarkStart w:id="6" w:name="e0_7_"/>
      <w:r w:rsidRPr="00B81A89">
        <w:t>противо</w:t>
      </w:r>
      <w:bookmarkEnd w:id="6"/>
      <w:r w:rsidRPr="00B81A89">
        <w:t xml:space="preserve">показания к щадящим методам хирургического лечения.  Носовые кровотечения. Причины, локализация </w:t>
      </w:r>
      <w:bookmarkStart w:id="7" w:name="e0_8_"/>
      <w:r w:rsidRPr="00B81A89">
        <w:t xml:space="preserve">кровотечений, </w:t>
      </w:r>
      <w:bookmarkEnd w:id="7"/>
      <w:r w:rsidRPr="00B81A89">
        <w:t xml:space="preserve">методы обследования при тяжелых носовых кровотечениях. </w:t>
      </w:r>
      <w:bookmarkStart w:id="8" w:name="e0_9_"/>
      <w:r w:rsidRPr="00B81A89">
        <w:t xml:space="preserve">Локализация </w:t>
      </w:r>
      <w:bookmarkEnd w:id="8"/>
      <w:r w:rsidRPr="00B81A89">
        <w:t xml:space="preserve">кровотечений. Методы остановки кровотечений. Общие, местные и хирургические методы лечения. Показания к разрушению и </w:t>
      </w:r>
      <w:bookmarkStart w:id="9" w:name="e0_10_"/>
      <w:r w:rsidRPr="00B81A89">
        <w:t xml:space="preserve">тампонаде </w:t>
      </w:r>
      <w:bookmarkEnd w:id="9"/>
      <w:r w:rsidRPr="00B81A89">
        <w:t xml:space="preserve">решетчатого лабиринта, </w:t>
      </w:r>
      <w:bookmarkStart w:id="10" w:name="e0_11_"/>
      <w:r w:rsidRPr="00B81A89">
        <w:t>эмболизации</w:t>
      </w:r>
      <w:bookmarkEnd w:id="10"/>
      <w:r w:rsidRPr="00B81A89">
        <w:t xml:space="preserve">и перевязкам приводящих сосудов. Профилактика </w:t>
      </w:r>
      <w:bookmarkStart w:id="11" w:name="e0_12_"/>
      <w:r w:rsidRPr="00B81A89">
        <w:t xml:space="preserve">рецидивов </w:t>
      </w:r>
      <w:bookmarkEnd w:id="11"/>
      <w:r w:rsidRPr="00B81A89">
        <w:t xml:space="preserve">кровотечения.  Острый </w:t>
      </w:r>
      <w:bookmarkStart w:id="12" w:name="e0_13_"/>
      <w:r w:rsidRPr="00B81A89">
        <w:t xml:space="preserve">синусит: </w:t>
      </w:r>
      <w:bookmarkEnd w:id="12"/>
      <w:r w:rsidRPr="00B81A89">
        <w:t xml:space="preserve">гайморит, </w:t>
      </w:r>
      <w:bookmarkStart w:id="13" w:name="e0_14_"/>
      <w:r w:rsidRPr="00B81A89">
        <w:t xml:space="preserve">этмоидит, </w:t>
      </w:r>
      <w:bookmarkEnd w:id="13"/>
      <w:r w:rsidRPr="00B81A89">
        <w:t xml:space="preserve">фронтит, </w:t>
      </w:r>
      <w:bookmarkStart w:id="14" w:name="e0_15_"/>
      <w:r w:rsidRPr="00B81A89">
        <w:t xml:space="preserve">cфеноидит. </w:t>
      </w:r>
      <w:bookmarkEnd w:id="14"/>
      <w:r w:rsidRPr="00B81A89">
        <w:t xml:space="preserve">Этиология, патогенез, клиника и лечение. Диагноз </w:t>
      </w:r>
      <w:bookmarkStart w:id="15" w:name="e0_16_"/>
      <w:r w:rsidRPr="00B81A89">
        <w:t xml:space="preserve">и </w:t>
      </w:r>
      <w:bookmarkEnd w:id="15"/>
      <w:r w:rsidRPr="00B81A89">
        <w:t>дифференциальный диагноз. Профилактика острого</w:t>
      </w:r>
      <w:bookmarkStart w:id="16" w:name="e0_17_"/>
      <w:r w:rsidRPr="00B81A89">
        <w:t xml:space="preserve">синуита. </w:t>
      </w:r>
      <w:bookmarkEnd w:id="16"/>
      <w:r w:rsidRPr="00B81A89">
        <w:t xml:space="preserve">Особенности этиологии, течения и лечение острого </w:t>
      </w:r>
      <w:bookmarkStart w:id="17" w:name="e0_18_"/>
      <w:r w:rsidRPr="00B81A89">
        <w:t>синуита</w:t>
      </w:r>
      <w:bookmarkEnd w:id="17"/>
      <w:r w:rsidRPr="00B81A89">
        <w:t xml:space="preserve">в детском возрасте. Хронический </w:t>
      </w:r>
      <w:bookmarkStart w:id="18" w:name="e0_19_"/>
      <w:r w:rsidRPr="00B81A89">
        <w:t xml:space="preserve">синуит. </w:t>
      </w:r>
      <w:bookmarkEnd w:id="18"/>
      <w:r w:rsidRPr="00B81A89">
        <w:t xml:space="preserve">Классификация. Этиология, патогенез, клиника и лечение. Значение зондирования и дренирования пазух в лечении хронического </w:t>
      </w:r>
      <w:bookmarkStart w:id="19" w:name="e0_20_"/>
      <w:r w:rsidRPr="00B81A89">
        <w:t xml:space="preserve">синуита. </w:t>
      </w:r>
      <w:bookmarkEnd w:id="19"/>
      <w:r w:rsidRPr="00B81A89">
        <w:t>Показания к хирургическим методам лечения. Виды операций при различных формах хронического</w:t>
      </w:r>
      <w:bookmarkStart w:id="20" w:name="e0_21_"/>
      <w:r w:rsidRPr="00B81A89">
        <w:t>синуита.</w:t>
      </w:r>
      <w:bookmarkEnd w:id="20"/>
      <w:r w:rsidRPr="00B81A89">
        <w:t xml:space="preserve"> Острый фарингит. Особенности острого бактериального, вирусного, грибкового фарингита. Методы лечения и профилактики. Возрастные особенности острых воспалительных заболеваний глотки. </w:t>
      </w:r>
    </w:p>
    <w:p w:rsidR="005F1859" w:rsidRPr="00B81A89" w:rsidRDefault="005F1859" w:rsidP="005F1859">
      <w:pPr>
        <w:pStyle w:val="a8"/>
        <w:spacing w:before="0" w:beforeAutospacing="0" w:after="0" w:afterAutospacing="0"/>
        <w:jc w:val="both"/>
      </w:pPr>
      <w:r w:rsidRPr="00B81A89">
        <w:t xml:space="preserve">Хронический фарингит. Классификация, этиология, клиника и лечение. Особенности профессиональных заболеваний глотки. Этиология, клиника, меры профилактики. </w:t>
      </w:r>
    </w:p>
    <w:p w:rsidR="005F1859" w:rsidRPr="00B81A89" w:rsidRDefault="005F1859" w:rsidP="005F1859">
      <w:pPr>
        <w:pStyle w:val="a8"/>
        <w:spacing w:before="0" w:beforeAutospacing="0" w:after="0" w:afterAutospacing="0"/>
        <w:jc w:val="both"/>
      </w:pPr>
      <w:r w:rsidRPr="00B81A89">
        <w:t xml:space="preserve">Ангина. Формы ангины. Клиническое течение. Ангина при инфекционных заболеваниях. Дифференциальная диагностика между ангиной и дифтерией. Ангина при заболевании крови. Дифференциальная диагностика с дифтерией. Ангина язычной миндалины. Клиника, диагностика, лечение, осложнение. Ангина глоточной миндалины. </w:t>
      </w:r>
      <w:bookmarkStart w:id="21" w:name="e0_119_"/>
      <w:r w:rsidRPr="00B81A89">
        <w:t xml:space="preserve">Симптоматика, осложнения, </w:t>
      </w:r>
      <w:bookmarkEnd w:id="21"/>
      <w:r w:rsidRPr="00B81A89">
        <w:t xml:space="preserve">методы лечения. </w:t>
      </w:r>
    </w:p>
    <w:p w:rsidR="005F1859" w:rsidRPr="00B81A89" w:rsidRDefault="005F1859" w:rsidP="005F1859">
      <w:pPr>
        <w:pStyle w:val="a8"/>
        <w:spacing w:before="0" w:beforeAutospacing="0" w:after="0" w:afterAutospacing="0"/>
        <w:jc w:val="both"/>
        <w:rPr>
          <w:b/>
          <w:bCs/>
        </w:rPr>
      </w:pPr>
      <w:r w:rsidRPr="00B81A89">
        <w:t xml:space="preserve">Хронический </w:t>
      </w:r>
      <w:bookmarkStart w:id="22" w:name="e0_120_"/>
      <w:r w:rsidRPr="00B81A89">
        <w:t xml:space="preserve">тонзиллит. </w:t>
      </w:r>
      <w:bookmarkEnd w:id="22"/>
      <w:r w:rsidRPr="00B81A89">
        <w:t xml:space="preserve">Современная классификации. Диагностика и методы лечения. Аденоиды и </w:t>
      </w:r>
      <w:bookmarkStart w:id="23" w:name="e0_124_"/>
      <w:r w:rsidRPr="00B81A89">
        <w:t>аденоидиты</w:t>
      </w:r>
      <w:bookmarkEnd w:id="23"/>
      <w:r w:rsidRPr="00B81A89">
        <w:t xml:space="preserve">. Диагноз, </w:t>
      </w:r>
      <w:bookmarkStart w:id="24" w:name="e0_126_"/>
      <w:r w:rsidRPr="00B81A89">
        <w:t xml:space="preserve">симптоматика, </w:t>
      </w:r>
      <w:bookmarkEnd w:id="24"/>
      <w:r w:rsidRPr="00B81A89">
        <w:t xml:space="preserve">осложнения, лечение. Общие осложнения острых и хронических воспалительных заболеваний </w:t>
      </w:r>
      <w:bookmarkStart w:id="25" w:name="e0_127_"/>
      <w:r w:rsidRPr="00B81A89">
        <w:t xml:space="preserve">лимфаденоидного </w:t>
      </w:r>
      <w:bookmarkEnd w:id="25"/>
      <w:r w:rsidRPr="00B81A89">
        <w:t>глоточного кольца.</w:t>
      </w:r>
      <w:r w:rsidR="0037740A">
        <w:t xml:space="preserve"> </w:t>
      </w:r>
      <w:r w:rsidRPr="00B81A89">
        <w:rPr>
          <w:bCs/>
        </w:rPr>
        <w:t>Клиника и лечение болезней уха у детей</w:t>
      </w:r>
    </w:p>
    <w:p w:rsidR="005F1859" w:rsidRPr="00B81A89" w:rsidRDefault="005F1859" w:rsidP="005F1859">
      <w:pPr>
        <w:pStyle w:val="a8"/>
        <w:spacing w:before="0" w:beforeAutospacing="0" w:after="0" w:afterAutospacing="0"/>
        <w:jc w:val="both"/>
      </w:pPr>
      <w:r w:rsidRPr="00B81A89">
        <w:t>Аномалия развития. Травмы (кожи, хряща, кости), отморожения, ожоги. Отогематома. Воспалительные заболевания кожи, хондроперихондрит ушной раковины. Фурункулез и другие воспалительные заболевания слухового прохода. Атрезия наружного слухового прохода воспалительной и врожденной природы. Хирургическое лечение. Экзостозы слухового прохода. Лечебная тактика при различной патологии наружного уха.</w:t>
      </w:r>
    </w:p>
    <w:p w:rsidR="005F1859" w:rsidRPr="00B81A89" w:rsidRDefault="005F1859" w:rsidP="005F1859">
      <w:pPr>
        <w:pStyle w:val="a8"/>
        <w:spacing w:before="0" w:beforeAutospacing="0" w:after="0" w:afterAutospacing="0"/>
        <w:jc w:val="both"/>
      </w:pPr>
      <w:r w:rsidRPr="00B81A89">
        <w:t>Острое гнойное воспаление среднего уха (этиология, патогенез, клиника, диагностика и лечение). Особенности гриппозного и экссудативного среднего отита. Показания к парацентезу. Роль общей иммунологической реактивности детских инфекций, частых ОРВИ в развитии экссудативного среднего отита. Роль слуховой трубы. Значение антибиотиков. Рецидивирующий средний отит у детей.</w:t>
      </w:r>
    </w:p>
    <w:p w:rsidR="005F1859" w:rsidRPr="00B81A89" w:rsidRDefault="005F1859" w:rsidP="005F1859">
      <w:pPr>
        <w:pStyle w:val="a8"/>
        <w:spacing w:before="0" w:beforeAutospacing="0" w:after="0" w:afterAutospacing="0"/>
        <w:jc w:val="both"/>
      </w:pPr>
      <w:r w:rsidRPr="00B81A89">
        <w:t>Острый мастоидит. Особые формы (зигоматицит, бецельдовский мастоидит). Их клинические проявления и диагностика. Особенности течения и лечения мастоидита и антрита у детей.</w:t>
      </w:r>
    </w:p>
    <w:p w:rsidR="005F1859" w:rsidRDefault="005F1859" w:rsidP="00F94472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A51E15" w:rsidRDefault="00A51E15" w:rsidP="00A51E15">
      <w:pPr>
        <w:tabs>
          <w:tab w:val="right" w:leader="underscore" w:pos="9639"/>
        </w:tabs>
        <w:ind w:left="993"/>
        <w:jc w:val="both"/>
        <w:rPr>
          <w:b/>
        </w:rPr>
      </w:pPr>
    </w:p>
    <w:p w:rsidR="00A51E15" w:rsidRPr="0007599F" w:rsidRDefault="00A51E15" w:rsidP="00A51E15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7</w:t>
      </w:r>
      <w:r w:rsidRPr="00457372">
        <w:rPr>
          <w:b/>
        </w:rPr>
        <w:t>.</w:t>
      </w:r>
      <w:r>
        <w:rPr>
          <w:b/>
        </w:rPr>
        <w:t xml:space="preserve"> Виды самостоятельной работы клинических ординаторов</w:t>
      </w:r>
    </w:p>
    <w:p w:rsidR="00A51E15" w:rsidRDefault="00A51E15" w:rsidP="00A51E15">
      <w:pPr>
        <w:widowControl w:val="0"/>
        <w:shd w:val="clear" w:color="auto" w:fill="FFFFFF"/>
        <w:ind w:firstLine="709"/>
        <w:jc w:val="both"/>
      </w:pPr>
    </w:p>
    <w:p w:rsidR="00A51E15" w:rsidRDefault="00A51E15" w:rsidP="00A51E15">
      <w:pPr>
        <w:widowControl w:val="0"/>
        <w:shd w:val="clear" w:color="auto" w:fill="FFFFFF"/>
        <w:ind w:firstLine="709"/>
        <w:jc w:val="both"/>
      </w:pPr>
      <w:r w:rsidRPr="00457372">
        <w:t>Использование палат, лабораторий, лабораторного и инструментального оборудования, учебных комнат для работы ординаторов.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Самоподготовка по вопросам итоговых занятий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кдоклад сообщению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A51E15" w:rsidRDefault="00A51E15" w:rsidP="00A51E15">
      <w:pPr>
        <w:pStyle w:val="aa"/>
        <w:ind w:left="0" w:firstLine="709"/>
        <w:jc w:val="both"/>
        <w:rPr>
          <w:bCs/>
        </w:rPr>
      </w:pPr>
      <w:r>
        <w:rPr>
          <w:bCs/>
        </w:rPr>
        <w:lastRenderedPageBreak/>
        <w:t>Подготовка к зачетному занятию</w:t>
      </w:r>
    </w:p>
    <w:p w:rsidR="00A51E15" w:rsidRDefault="00A51E15" w:rsidP="00A51E15">
      <w:pPr>
        <w:ind w:left="494"/>
      </w:pPr>
      <w:r>
        <w:t>В процессе самостоятельной работы ординаторы используют:</w:t>
      </w:r>
    </w:p>
    <w:p w:rsidR="00A51E15" w:rsidRPr="00457372" w:rsidRDefault="00A51E15" w:rsidP="00A51E15">
      <w:pPr>
        <w:ind w:left="494"/>
      </w:pPr>
      <w:r w:rsidRPr="00457372">
        <w:t>Базы данных, информационно-справочные и поисковые системы;</w:t>
      </w:r>
    </w:p>
    <w:p w:rsidR="00A51E15" w:rsidRPr="00457372" w:rsidRDefault="00A51E15" w:rsidP="00A51E15">
      <w:pPr>
        <w:ind w:left="494"/>
      </w:pPr>
      <w:r w:rsidRPr="00457372">
        <w:t>Сайты учебных центров;</w:t>
      </w:r>
    </w:p>
    <w:p w:rsidR="00A51E15" w:rsidRPr="00457372" w:rsidRDefault="00A51E15" w:rsidP="00A51E15">
      <w:pPr>
        <w:ind w:left="494"/>
      </w:pPr>
      <w:r w:rsidRPr="00457372">
        <w:t>Сайты Высших учебных медицинских учреждений;</w:t>
      </w:r>
    </w:p>
    <w:p w:rsidR="00A51E15" w:rsidRPr="00457372" w:rsidRDefault="00A51E15" w:rsidP="00A51E15">
      <w:pPr>
        <w:ind w:left="494"/>
      </w:pPr>
      <w:r w:rsidRPr="00457372">
        <w:t>Электронные медицинские библиотеки.</w:t>
      </w:r>
    </w:p>
    <w:p w:rsidR="00A51E15" w:rsidRPr="00457372" w:rsidRDefault="00A51E15" w:rsidP="00A51E15">
      <w:pPr>
        <w:ind w:left="494"/>
      </w:pPr>
    </w:p>
    <w:p w:rsidR="00A51E15" w:rsidRPr="0007599F" w:rsidRDefault="00A51E15" w:rsidP="00A51E15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A51E15" w:rsidRPr="00457372" w:rsidRDefault="00A51E15" w:rsidP="00A51E15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8</w:t>
      </w:r>
      <w:r w:rsidRPr="00457372">
        <w:rPr>
          <w:b/>
        </w:rPr>
        <w:t xml:space="preserve">. </w:t>
      </w:r>
      <w:r w:rsidRPr="00457372">
        <w:rPr>
          <w:b/>
          <w:caps/>
        </w:rPr>
        <w:t>О</w:t>
      </w:r>
      <w:r w:rsidRPr="00457372">
        <w:rPr>
          <w:b/>
        </w:rPr>
        <w:t>бразовательные технологии</w:t>
      </w:r>
    </w:p>
    <w:p w:rsidR="00A51E15" w:rsidRPr="007C6B50" w:rsidRDefault="00A51E15" w:rsidP="00A51E15">
      <w:pPr>
        <w:tabs>
          <w:tab w:val="right" w:leader="underscore" w:pos="9639"/>
        </w:tabs>
        <w:ind w:firstLine="709"/>
        <w:jc w:val="both"/>
      </w:pPr>
      <w:r>
        <w:t>И</w:t>
      </w:r>
      <w:r w:rsidRPr="007C6B50">
        <w:t>нтегративно-модульное обучение на основе личностно-деятельно</w:t>
      </w:r>
      <w:r>
        <w:t>стного</w:t>
      </w:r>
      <w:r w:rsidRPr="007C6B50">
        <w:t>, индивидуально-дифференцированного, компетентностного подходов, обучение в сотрудничестве, проблемное обучение.</w:t>
      </w:r>
    </w:p>
    <w:p w:rsidR="00A51E15" w:rsidRPr="007C6B50" w:rsidRDefault="00A51E15" w:rsidP="00A51E15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Методы обучения</w:t>
      </w:r>
      <w:r w:rsidRPr="007C6B50">
        <w:t xml:space="preserve">: алгоритмические, проблемно-исследовательские экспериментально-практические, задачные. </w:t>
      </w:r>
    </w:p>
    <w:p w:rsidR="00A51E15" w:rsidRPr="007C6B50" w:rsidRDefault="00A51E15" w:rsidP="00A51E15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Средства обучения</w:t>
      </w:r>
      <w:r w:rsidRPr="007C6B50">
        <w:t>: материально-технические и дидактические.</w:t>
      </w:r>
    </w:p>
    <w:p w:rsidR="00A51E15" w:rsidRPr="007C6B50" w:rsidRDefault="00A51E15" w:rsidP="00A51E15">
      <w:pPr>
        <w:pStyle w:val="ab"/>
        <w:spacing w:after="0"/>
        <w:ind w:left="0" w:firstLine="709"/>
        <w:jc w:val="both"/>
      </w:pPr>
      <w:r w:rsidRPr="007C6B50">
        <w:t xml:space="preserve"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организация самостоятельной работы </w:t>
      </w:r>
      <w:r>
        <w:t xml:space="preserve">ординаторов </w:t>
      </w:r>
      <w:r w:rsidRPr="007C6B50">
        <w:t>и ее методическое сопровождение.</w:t>
      </w:r>
      <w:r>
        <w:t xml:space="preserve"> у</w:t>
      </w:r>
      <w:r w:rsidRPr="007C6B50">
        <w:rPr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A51E15" w:rsidRPr="007C6B50" w:rsidRDefault="00A51E15" w:rsidP="00A51E15">
      <w:pPr>
        <w:tabs>
          <w:tab w:val="num" w:pos="0"/>
        </w:tabs>
        <w:ind w:firstLine="709"/>
        <w:jc w:val="both"/>
        <w:rPr>
          <w:color w:val="000000"/>
        </w:rPr>
      </w:pPr>
      <w:r w:rsidRPr="007C6B50">
        <w:rPr>
          <w:color w:val="000000"/>
        </w:rPr>
        <w:t xml:space="preserve">Курс лекций по всем </w:t>
      </w:r>
      <w:r>
        <w:rPr>
          <w:color w:val="000000"/>
        </w:rPr>
        <w:t>модулям</w:t>
      </w:r>
      <w:r w:rsidRPr="007C6B50">
        <w:rPr>
          <w:color w:val="000000"/>
        </w:rPr>
        <w:t xml:space="preserve"> дисциплины </w:t>
      </w:r>
      <w:r w:rsidRPr="00843D9C">
        <w:rPr>
          <w:bCs/>
        </w:rPr>
        <w:t>«</w:t>
      </w:r>
      <w:r>
        <w:rPr>
          <w:bCs/>
        </w:rPr>
        <w:t>Детская оториноларингология</w:t>
      </w:r>
      <w:r w:rsidRPr="00843D9C">
        <w:rPr>
          <w:bCs/>
        </w:rPr>
        <w:t>»</w:t>
      </w:r>
      <w:r w:rsidRPr="007C6B50">
        <w:rPr>
          <w:color w:val="000000"/>
        </w:rPr>
        <w:t xml:space="preserve"> читается в режиме «</w:t>
      </w:r>
      <w:r w:rsidRPr="007C6B50">
        <w:rPr>
          <w:color w:val="000000"/>
          <w:lang w:val="en-US"/>
        </w:rPr>
        <w:t>Power</w:t>
      </w:r>
      <w:r w:rsidRPr="007C6B50">
        <w:rPr>
          <w:color w:val="000000"/>
        </w:rPr>
        <w:t>Р</w:t>
      </w:r>
      <w:r w:rsidRPr="007C6B50">
        <w:rPr>
          <w:color w:val="000000"/>
          <w:lang w:val="en-US"/>
        </w:rPr>
        <w:t>oint</w:t>
      </w:r>
      <w:r w:rsidRPr="007C6B50">
        <w:rPr>
          <w:color w:val="000000"/>
        </w:rPr>
        <w:t>» с использованием мультимедийного проектора. Экземпляр курса лекций в электронном виде доступен  каждому преподавателю и</w:t>
      </w:r>
      <w:r>
        <w:rPr>
          <w:color w:val="000000"/>
        </w:rPr>
        <w:t xml:space="preserve"> обучающимся</w:t>
      </w:r>
      <w:r w:rsidRPr="007C6B50">
        <w:rPr>
          <w:color w:val="000000"/>
        </w:rPr>
        <w:t xml:space="preserve">. </w:t>
      </w:r>
    </w:p>
    <w:p w:rsidR="00A51E15" w:rsidRPr="007C6B50" w:rsidRDefault="00A51E15" w:rsidP="00A51E15">
      <w:pPr>
        <w:pStyle w:val="ab"/>
        <w:spacing w:after="0"/>
        <w:ind w:left="0" w:firstLine="709"/>
        <w:jc w:val="both"/>
      </w:pPr>
      <w:r>
        <w:t>Практические занятия</w:t>
      </w:r>
      <w:r w:rsidRPr="007C6B50">
        <w:t>, выполненные</w:t>
      </w:r>
      <w:r>
        <w:t>ординатором</w:t>
      </w:r>
      <w:r w:rsidRPr="007C6B50">
        <w:t xml:space="preserve">, должны быть оформлены </w:t>
      </w:r>
      <w:r>
        <w:t>им</w:t>
      </w:r>
      <w:r w:rsidRPr="007C6B50">
        <w:t xml:space="preserve"> в рабочей тетради, защищены и подписаны преподавателем. На каждом практическом занятии проводится устный и/или письменный опрос </w:t>
      </w:r>
      <w:r>
        <w:t xml:space="preserve">ординаторов </w:t>
      </w:r>
      <w:r w:rsidRPr="007C6B50">
        <w:t xml:space="preserve">по темам домашнего задания с элементами дискуссии. </w:t>
      </w:r>
    </w:p>
    <w:p w:rsidR="00A51E15" w:rsidRPr="007C6B50" w:rsidRDefault="00A51E15" w:rsidP="00A51E15">
      <w:pPr>
        <w:pStyle w:val="ab"/>
        <w:spacing w:after="0"/>
        <w:ind w:left="0" w:firstLine="709"/>
        <w:jc w:val="both"/>
      </w:pPr>
      <w:r w:rsidRPr="007C6B50">
        <w:t>В рамках реализации компетентностного подхода для проведения занятий используются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A51E15" w:rsidRPr="0064531F" w:rsidRDefault="00A51E15" w:rsidP="00A51E15">
      <w:pPr>
        <w:ind w:firstLine="709"/>
        <w:jc w:val="both"/>
      </w:pPr>
      <w:r w:rsidRPr="007C6B50">
        <w:t>В числе</w:t>
      </w:r>
      <w:r w:rsidRPr="0064531F">
        <w:t xml:space="preserve"> методов и приемов стимулирования мотивов и познавательных интересов </w:t>
      </w:r>
      <w:r>
        <w:t>выделяются</w:t>
      </w:r>
      <w:r w:rsidRPr="0064531F">
        <w:t xml:space="preserve"> новизн</w:t>
      </w:r>
      <w:r>
        <w:t>а</w:t>
      </w:r>
      <w:r w:rsidRPr="0064531F">
        <w:t xml:space="preserve"> данного учебного предмета как</w:t>
      </w:r>
      <w:r>
        <w:t xml:space="preserve"> основы для изучения других естественнонаучных и профильных  дисциплин (биохимии, фармакологии, клинической фармакологии, фармакогнозии, фармацевтической технологии, биотехнологии, общей гигиены), </w:t>
      </w:r>
      <w:r w:rsidRPr="0064531F">
        <w:t>изучение в единстве микро- и макромира, применение для их познания теоретических и экспери</w:t>
      </w:r>
      <w:r>
        <w:t>ментально-практических методов</w:t>
      </w:r>
      <w:r w:rsidRPr="0064531F">
        <w:t>; методы активизации разнообразной познавательной деятельности и др.</w:t>
      </w:r>
    </w:p>
    <w:p w:rsidR="00A51E15" w:rsidRDefault="00A51E15" w:rsidP="00A51E15">
      <w:pPr>
        <w:tabs>
          <w:tab w:val="right" w:leader="underscore" w:pos="9639"/>
        </w:tabs>
        <w:ind w:firstLine="709"/>
        <w:jc w:val="both"/>
      </w:pPr>
      <w:r>
        <w:t>Доля</w:t>
      </w:r>
      <w:r w:rsidRPr="00CD1554">
        <w:t xml:space="preserve"> интерактивных занятий от объема аудиторных занятий</w:t>
      </w:r>
      <w:r>
        <w:t xml:space="preserve"> составляет не менее 30%.</w:t>
      </w:r>
    </w:p>
    <w:p w:rsidR="00A51E15" w:rsidRPr="00F67B26" w:rsidRDefault="00A51E15" w:rsidP="00A51E15">
      <w:pPr>
        <w:tabs>
          <w:tab w:val="right" w:leader="underscore" w:pos="9639"/>
        </w:tabs>
        <w:ind w:firstLine="709"/>
        <w:jc w:val="both"/>
      </w:pPr>
      <w:r w:rsidRPr="00F67B26"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A51E15" w:rsidRPr="00F67B26" w:rsidRDefault="00A51E15" w:rsidP="00A51E15">
      <w:pPr>
        <w:numPr>
          <w:ilvl w:val="0"/>
          <w:numId w:val="15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проблемного познания (метод выдвижения и разрешения гипотез, метод догадки (инсайт), анализа проблемных ситуаций, а также другие методы проблемно-поисковой деятельности);</w:t>
      </w:r>
    </w:p>
    <w:p w:rsidR="00A51E15" w:rsidRPr="00F67B26" w:rsidRDefault="00A51E15" w:rsidP="00A51E15">
      <w:pPr>
        <w:numPr>
          <w:ilvl w:val="0"/>
          <w:numId w:val="15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диалогового обучения (дискуссии, эвристические беседы, полидиалоги,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51E15" w:rsidRDefault="00A51E15" w:rsidP="00A51E15">
      <w:pPr>
        <w:numPr>
          <w:ilvl w:val="0"/>
          <w:numId w:val="15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t xml:space="preserve">ных связей, выделения главного </w:t>
      </w:r>
      <w:r w:rsidRPr="00F67B26">
        <w:t xml:space="preserve">и др., </w:t>
      </w:r>
      <w:r w:rsidRPr="00F67B26">
        <w:lastRenderedPageBreak/>
        <w:t>обеспечивающих усвоение учебного материала крупными блоками и формирующих си</w:t>
      </w:r>
      <w:r>
        <w:t>стемное функциональное мышление.</w:t>
      </w:r>
    </w:p>
    <w:p w:rsidR="00A51E15" w:rsidRPr="00457372" w:rsidRDefault="00A51E15" w:rsidP="00A51E15">
      <w:pPr>
        <w:tabs>
          <w:tab w:val="right" w:leader="underscore" w:pos="9639"/>
        </w:tabs>
        <w:ind w:firstLine="709"/>
        <w:jc w:val="both"/>
      </w:pPr>
      <w:r w:rsidRPr="00457372">
        <w:t xml:space="preserve">Используемые виды </w:t>
      </w:r>
      <w:r>
        <w:rPr>
          <w:u w:val="single"/>
        </w:rPr>
        <w:t>имитационных</w:t>
      </w:r>
      <w:r w:rsidRPr="00457372">
        <w:rPr>
          <w:u w:val="single"/>
        </w:rPr>
        <w:t xml:space="preserve"> технологий</w:t>
      </w:r>
      <w:r w:rsidRPr="00457372">
        <w:t xml:space="preserve">: ролевые и деловые игры, тренинг, игровое проектирование, компьютерная симуляция а так же </w:t>
      </w:r>
      <w:r w:rsidRPr="00457372">
        <w:rPr>
          <w:u w:val="single"/>
        </w:rPr>
        <w:t>неимитационные технологии</w:t>
      </w:r>
      <w:r w:rsidRPr="00457372">
        <w:t>: лекция (проблемная, визуализация и др.), дискуссия (с «мозговым штурмом» и без него),  программированное обучение и др.)</w:t>
      </w:r>
    </w:p>
    <w:p w:rsidR="00A51E15" w:rsidRPr="00457372" w:rsidRDefault="00A51E15" w:rsidP="00A51E15">
      <w:pPr>
        <w:pStyle w:val="a3"/>
        <w:widowControl w:val="0"/>
        <w:spacing w:after="0"/>
        <w:ind w:firstLine="880"/>
        <w:jc w:val="both"/>
      </w:pPr>
      <w:r w:rsidRPr="00457372">
        <w:t xml:space="preserve">Работа с учебной литературой рассматривается как вид учебной работы по дисциплине «Клиническая анатомия, физиология и методы исследования ЛОР органов» и выполняется в пределах часов, отводимых на её изучение (в разделе СР). </w:t>
      </w:r>
    </w:p>
    <w:p w:rsidR="00A51E15" w:rsidRPr="00457372" w:rsidRDefault="00A51E15" w:rsidP="00A51E15">
      <w:pPr>
        <w:pStyle w:val="a3"/>
        <w:widowControl w:val="0"/>
        <w:spacing w:after="0"/>
        <w:ind w:firstLine="880"/>
        <w:jc w:val="both"/>
      </w:pPr>
      <w:r w:rsidRPr="00457372">
        <w:t>Каждый обучающийся обеспечен доступом к библиотечным фондам Университета и кафедры.</w:t>
      </w:r>
    </w:p>
    <w:p w:rsidR="00A51E15" w:rsidRPr="00457372" w:rsidRDefault="00A51E15" w:rsidP="00A51E15">
      <w:pPr>
        <w:widowControl w:val="0"/>
        <w:ind w:firstLine="880"/>
        <w:jc w:val="both"/>
      </w:pPr>
      <w:r w:rsidRPr="00457372">
        <w:t xml:space="preserve">Во время изучения учебной дисциплины обучающийся самостоятельно проводят осмотры больных и здоровых пациентов, оформляют истории болезни и амбулаторные карты и представляют рефераты по изучаемому модулю. </w:t>
      </w:r>
    </w:p>
    <w:p w:rsidR="00A51E15" w:rsidRPr="00457372" w:rsidRDefault="00A51E15" w:rsidP="00A51E15">
      <w:pPr>
        <w:widowControl w:val="0"/>
        <w:ind w:firstLine="880"/>
        <w:jc w:val="both"/>
      </w:pPr>
      <w:r w:rsidRPr="00457372"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A51E15" w:rsidRPr="00457372" w:rsidRDefault="00A51E15" w:rsidP="00A51E15">
      <w:pPr>
        <w:widowControl w:val="0"/>
        <w:ind w:firstLine="880"/>
        <w:jc w:val="both"/>
      </w:pPr>
      <w:r w:rsidRPr="00457372">
        <w:t xml:space="preserve">В конце изучения учебной дисциплины (модуля) проводится промежуточный контроль знаний с использованием тестового контроля, решением ситуационных задач. </w:t>
      </w:r>
    </w:p>
    <w:p w:rsidR="00A51E15" w:rsidRPr="00457372" w:rsidRDefault="00A51E15" w:rsidP="00A51E15">
      <w:pPr>
        <w:widowControl w:val="0"/>
        <w:ind w:firstLine="880"/>
        <w:jc w:val="both"/>
        <w:rPr>
          <w:color w:val="000000"/>
        </w:rPr>
      </w:pPr>
      <w:r w:rsidRPr="00457372">
        <w:rPr>
          <w:color w:val="000000"/>
        </w:rPr>
        <w:t xml:space="preserve">Вопросы по учебной дисциплине включаются в Государственную итоговую аттестацию. </w:t>
      </w:r>
    </w:p>
    <w:p w:rsidR="00A51E15" w:rsidRPr="00457372" w:rsidRDefault="00A51E15" w:rsidP="00A51E15">
      <w:pPr>
        <w:pStyle w:val="2"/>
        <w:shd w:val="clear" w:color="auto" w:fill="FFFFFF"/>
        <w:ind w:left="0" w:firstLine="88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A51E15" w:rsidRPr="00457372" w:rsidRDefault="00A51E15" w:rsidP="00A51E15">
      <w:pPr>
        <w:ind w:firstLine="709"/>
        <w:jc w:val="center"/>
      </w:pPr>
    </w:p>
    <w:p w:rsidR="00A51E15" w:rsidRDefault="00A51E15" w:rsidP="00A51E15">
      <w:pPr>
        <w:pStyle w:val="aa"/>
        <w:numPr>
          <w:ilvl w:val="0"/>
          <w:numId w:val="1"/>
        </w:numPr>
        <w:jc w:val="both"/>
        <w:rPr>
          <w:b/>
        </w:rPr>
      </w:pPr>
      <w:r>
        <w:rPr>
          <w:b/>
        </w:rPr>
        <w:t>Перечень оценочных средств</w:t>
      </w:r>
    </w:p>
    <w:p w:rsidR="00A51E15" w:rsidRDefault="00A51E15" w:rsidP="00A51E15">
      <w:pPr>
        <w:tabs>
          <w:tab w:val="right" w:leader="underscore" w:pos="9639"/>
        </w:tabs>
        <w:ind w:left="113" w:firstLine="709"/>
        <w:jc w:val="both"/>
      </w:pPr>
      <w:r w:rsidRPr="00457372">
        <w:t xml:space="preserve">Устный опрос, письменная работа </w:t>
      </w:r>
    </w:p>
    <w:p w:rsidR="00A51E15" w:rsidRDefault="00A51E15" w:rsidP="00A51E15">
      <w:pPr>
        <w:tabs>
          <w:tab w:val="right" w:leader="underscore" w:pos="9639"/>
        </w:tabs>
        <w:ind w:left="113" w:firstLine="709"/>
        <w:jc w:val="both"/>
        <w:rPr>
          <w:b/>
          <w:color w:val="FF0000"/>
        </w:rPr>
      </w:pPr>
      <w:r w:rsidRPr="00457372">
        <w:t>ситуационные задачи</w:t>
      </w:r>
      <w:r>
        <w:t>,</w:t>
      </w:r>
      <w:r>
        <w:rPr>
          <w:b/>
          <w:color w:val="FF0000"/>
        </w:rPr>
        <w:t xml:space="preserve"> </w:t>
      </w:r>
    </w:p>
    <w:p w:rsidR="00A51E15" w:rsidRDefault="00A51E15" w:rsidP="00A51E15">
      <w:pPr>
        <w:tabs>
          <w:tab w:val="right" w:leader="underscore" w:pos="9639"/>
        </w:tabs>
        <w:ind w:left="113" w:firstLine="709"/>
        <w:jc w:val="both"/>
        <w:rPr>
          <w:iCs/>
        </w:rPr>
      </w:pPr>
      <w:r w:rsidRPr="00E35898">
        <w:rPr>
          <w:iCs/>
        </w:rPr>
        <w:t>тестовые задания</w:t>
      </w:r>
      <w:r w:rsidRPr="00457372">
        <w:rPr>
          <w:iCs/>
        </w:rPr>
        <w:t xml:space="preserve"> по изучаемым темам. </w:t>
      </w:r>
    </w:p>
    <w:p w:rsidR="00A51E15" w:rsidRDefault="00A51E15" w:rsidP="00A51E15">
      <w:pPr>
        <w:tabs>
          <w:tab w:val="right" w:leader="underscore" w:pos="9639"/>
        </w:tabs>
        <w:ind w:left="113" w:firstLine="709"/>
        <w:jc w:val="both"/>
      </w:pPr>
      <w:r w:rsidRPr="00802ABD">
        <w:t>Реферат</w:t>
      </w:r>
    </w:p>
    <w:p w:rsidR="00A51E15" w:rsidRDefault="00A51E15" w:rsidP="00A51E15">
      <w:pPr>
        <w:tabs>
          <w:tab w:val="right" w:leader="underscore" w:pos="9639"/>
        </w:tabs>
        <w:ind w:left="113" w:firstLine="709"/>
        <w:jc w:val="both"/>
      </w:pPr>
      <w:r w:rsidRPr="006D2BBE">
        <w:t>Доклад,</w:t>
      </w:r>
      <w:r>
        <w:t xml:space="preserve"> </w:t>
      </w:r>
      <w:r w:rsidRPr="006D2BBE">
        <w:t>сообщение</w:t>
      </w:r>
    </w:p>
    <w:p w:rsidR="00A51E15" w:rsidRDefault="00A51E15" w:rsidP="00A51E15">
      <w:pPr>
        <w:tabs>
          <w:tab w:val="right" w:leader="underscore" w:pos="9639"/>
        </w:tabs>
        <w:ind w:left="113" w:firstLine="709"/>
        <w:jc w:val="both"/>
      </w:pPr>
      <w:r w:rsidRPr="00802ABD">
        <w:t>Собеседование</w:t>
      </w:r>
    </w:p>
    <w:p w:rsidR="00A51E15" w:rsidRPr="00E35898" w:rsidRDefault="00A51E15" w:rsidP="00A51E15">
      <w:pPr>
        <w:jc w:val="both"/>
        <w:rPr>
          <w:b/>
        </w:rPr>
      </w:pPr>
    </w:p>
    <w:p w:rsidR="00A51E15" w:rsidRPr="0036673D" w:rsidRDefault="00A51E15" w:rsidP="00A51E15">
      <w:pPr>
        <w:pStyle w:val="Style11"/>
        <w:widowControl/>
        <w:numPr>
          <w:ilvl w:val="0"/>
          <w:numId w:val="1"/>
        </w:numPr>
        <w:rPr>
          <w:rStyle w:val="FontStyle20"/>
          <w:b/>
        </w:rPr>
      </w:pPr>
      <w:r w:rsidRPr="0036673D">
        <w:rPr>
          <w:rStyle w:val="FontStyle20"/>
          <w:b/>
        </w:rPr>
        <w:t>Формы контроля</w:t>
      </w:r>
    </w:p>
    <w:p w:rsidR="00A51E15" w:rsidRDefault="00A51E15" w:rsidP="00A51E15">
      <w:pPr>
        <w:pStyle w:val="Style11"/>
        <w:widowControl/>
        <w:rPr>
          <w:rStyle w:val="FontStyle20"/>
        </w:rPr>
      </w:pPr>
      <w:r>
        <w:rPr>
          <w:rStyle w:val="FontStyle20"/>
        </w:rPr>
        <w:t>Промежуточная аттестация: зачтено.</w:t>
      </w:r>
    </w:p>
    <w:p w:rsidR="00A51E15" w:rsidRDefault="00A51E15" w:rsidP="00A51E15">
      <w:pPr>
        <w:pStyle w:val="Style11"/>
        <w:widowControl/>
        <w:rPr>
          <w:rStyle w:val="FontStyle20"/>
        </w:rPr>
      </w:pPr>
    </w:p>
    <w:p w:rsidR="00A51E15" w:rsidRDefault="00A51E15" w:rsidP="00A51E15">
      <w:pPr>
        <w:pStyle w:val="Style14"/>
        <w:widowControl/>
        <w:ind w:left="451"/>
        <w:jc w:val="both"/>
      </w:pPr>
    </w:p>
    <w:p w:rsidR="00A51E15" w:rsidRPr="00457372" w:rsidRDefault="00A51E15" w:rsidP="00A51E15">
      <w:pPr>
        <w:pStyle w:val="Style14"/>
        <w:widowControl/>
        <w:ind w:left="360"/>
        <w:jc w:val="both"/>
        <w:rPr>
          <w:rStyle w:val="FontStyle24"/>
        </w:rPr>
      </w:pPr>
      <w:r>
        <w:rPr>
          <w:rStyle w:val="FontStyle24"/>
        </w:rPr>
        <w:t>11.Составитель</w:t>
      </w:r>
      <w:r w:rsidRPr="00457372">
        <w:rPr>
          <w:rStyle w:val="FontStyle24"/>
        </w:rPr>
        <w:t xml:space="preserve"> рабочей программы:</w:t>
      </w:r>
    </w:p>
    <w:p w:rsidR="00A51E15" w:rsidRDefault="00A51E15" w:rsidP="00A51E15">
      <w:pPr>
        <w:pStyle w:val="Style14"/>
        <w:widowControl/>
        <w:ind w:left="451"/>
        <w:jc w:val="both"/>
        <w:rPr>
          <w:rStyle w:val="FontStyle24"/>
        </w:rPr>
      </w:pPr>
    </w:p>
    <w:p w:rsidR="00A51E15" w:rsidRPr="0036673D" w:rsidRDefault="00A51E15" w:rsidP="00A51E15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Профессор кафедры ЛОР болезней</w:t>
      </w:r>
    </w:p>
    <w:p w:rsidR="00A51E15" w:rsidRPr="0036673D" w:rsidRDefault="00A51E15" w:rsidP="00A51E15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доктор медицинских наук            ____________                           Л.А.Лазарева</w:t>
      </w:r>
    </w:p>
    <w:p w:rsidR="00A51E15" w:rsidRPr="0036673D" w:rsidRDefault="00A51E15" w:rsidP="00A51E15">
      <w:pPr>
        <w:pStyle w:val="Style14"/>
        <w:widowControl/>
        <w:ind w:left="451"/>
        <w:jc w:val="both"/>
        <w:rPr>
          <w:rStyle w:val="FontStyle24"/>
          <w:b w:val="0"/>
        </w:rPr>
      </w:pPr>
    </w:p>
    <w:p w:rsidR="00A51E15" w:rsidRDefault="00A51E15" w:rsidP="00A51E15"/>
    <w:p w:rsidR="005F1859" w:rsidRDefault="005F1859" w:rsidP="00F94472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F94472" w:rsidRPr="00E16E41" w:rsidRDefault="00F94472" w:rsidP="008F78E1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7D48AC" w:rsidRDefault="007D48AC"/>
    <w:sectPr w:rsidR="007D48AC" w:rsidSect="007F66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29" w:rsidRDefault="00031229" w:rsidP="00660A17">
      <w:r>
        <w:separator/>
      </w:r>
    </w:p>
  </w:endnote>
  <w:endnote w:type="continuationSeparator" w:id="1">
    <w:p w:rsidR="00031229" w:rsidRDefault="00031229" w:rsidP="0066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29" w:rsidRDefault="00031229" w:rsidP="00660A17">
      <w:r>
        <w:separator/>
      </w:r>
    </w:p>
  </w:footnote>
  <w:footnote w:type="continuationSeparator" w:id="1">
    <w:p w:rsidR="00031229" w:rsidRDefault="00031229" w:rsidP="00660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995883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2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61D" w:rsidRDefault="000312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995883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2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8D0">
      <w:rPr>
        <w:rStyle w:val="a7"/>
        <w:noProof/>
      </w:rPr>
      <w:t>9</w:t>
    </w:r>
    <w:r>
      <w:rPr>
        <w:rStyle w:val="a7"/>
      </w:rPr>
      <w:fldChar w:fldCharType="end"/>
    </w:r>
  </w:p>
  <w:p w:rsidR="007F661D" w:rsidRDefault="00031229">
    <w:pPr>
      <w:pStyle w:val="Style1"/>
      <w:widowControl/>
      <w:jc w:val="right"/>
      <w:rPr>
        <w:rStyle w:val="FontStyle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29E"/>
    <w:multiLevelType w:val="hybridMultilevel"/>
    <w:tmpl w:val="EE7CD0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91295C"/>
    <w:multiLevelType w:val="hybridMultilevel"/>
    <w:tmpl w:val="E8604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83C71"/>
    <w:multiLevelType w:val="hybridMultilevel"/>
    <w:tmpl w:val="0CD6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1D644E"/>
    <w:multiLevelType w:val="hybridMultilevel"/>
    <w:tmpl w:val="8D3248EA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>
    <w:nsid w:val="34BD79D4"/>
    <w:multiLevelType w:val="hybridMultilevel"/>
    <w:tmpl w:val="1E1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23E09"/>
    <w:multiLevelType w:val="hybridMultilevel"/>
    <w:tmpl w:val="236E91D8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>
    <w:nsid w:val="3F877124"/>
    <w:multiLevelType w:val="hybridMultilevel"/>
    <w:tmpl w:val="F0302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472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46256B"/>
    <w:multiLevelType w:val="hybridMultilevel"/>
    <w:tmpl w:val="77EAE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0">
    <w:nsid w:val="59817BEE"/>
    <w:multiLevelType w:val="hybridMultilevel"/>
    <w:tmpl w:val="40461884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>
    <w:nsid w:val="5CAC7086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265DC6"/>
    <w:multiLevelType w:val="hybridMultilevel"/>
    <w:tmpl w:val="619AAF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41B4C"/>
    <w:multiLevelType w:val="hybridMultilevel"/>
    <w:tmpl w:val="264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C97083"/>
    <w:multiLevelType w:val="hybridMultilevel"/>
    <w:tmpl w:val="48E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8E1"/>
    <w:rsid w:val="00031229"/>
    <w:rsid w:val="001124BD"/>
    <w:rsid w:val="002372A1"/>
    <w:rsid w:val="0037740A"/>
    <w:rsid w:val="003A2A4C"/>
    <w:rsid w:val="005F1859"/>
    <w:rsid w:val="00660A17"/>
    <w:rsid w:val="00724E9E"/>
    <w:rsid w:val="007258D0"/>
    <w:rsid w:val="007D48AC"/>
    <w:rsid w:val="008F78E1"/>
    <w:rsid w:val="00995883"/>
    <w:rsid w:val="00A51E15"/>
    <w:rsid w:val="00B74D81"/>
    <w:rsid w:val="00E933F0"/>
    <w:rsid w:val="00F9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78E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F7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8F78E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F78E1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8F78E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8F78E1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8F7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F78E1"/>
    <w:rPr>
      <w:rFonts w:cs="Times New Roman"/>
    </w:rPr>
  </w:style>
  <w:style w:type="paragraph" w:customStyle="1" w:styleId="Style11">
    <w:name w:val="Style11"/>
    <w:basedOn w:val="a"/>
    <w:uiPriority w:val="99"/>
    <w:rsid w:val="008F78E1"/>
    <w:pPr>
      <w:widowControl w:val="0"/>
      <w:autoSpaceDE w:val="0"/>
      <w:autoSpaceDN w:val="0"/>
      <w:adjustRightInd w:val="0"/>
    </w:pPr>
  </w:style>
  <w:style w:type="paragraph" w:styleId="4">
    <w:name w:val="List Continue 4"/>
    <w:basedOn w:val="a"/>
    <w:uiPriority w:val="99"/>
    <w:semiHidden/>
    <w:unhideWhenUsed/>
    <w:rsid w:val="008F78E1"/>
    <w:pPr>
      <w:spacing w:after="120"/>
      <w:ind w:left="1132"/>
      <w:contextualSpacing/>
    </w:pPr>
  </w:style>
  <w:style w:type="paragraph" w:customStyle="1" w:styleId="2">
    <w:name w:val="Абзац списка2"/>
    <w:basedOn w:val="a"/>
    <w:rsid w:val="008F78E1"/>
    <w:pPr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link w:val="a9"/>
    <w:rsid w:val="008F78E1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locked/>
    <w:rsid w:val="008F7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78E1"/>
    <w:pPr>
      <w:ind w:left="720"/>
      <w:contextualSpacing/>
    </w:pPr>
  </w:style>
  <w:style w:type="character" w:customStyle="1" w:styleId="FontStyle21">
    <w:name w:val="Font Style21"/>
    <w:basedOn w:val="a0"/>
    <w:rsid w:val="00A51E15"/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A51E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51E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7</cp:revision>
  <dcterms:created xsi:type="dcterms:W3CDTF">2018-09-06T08:52:00Z</dcterms:created>
  <dcterms:modified xsi:type="dcterms:W3CDTF">2018-09-07T07:07:00Z</dcterms:modified>
</cp:coreProperties>
</file>